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4AF7B" w14:textId="09781D1E" w:rsidR="00A27FEB" w:rsidRPr="006D6393" w:rsidRDefault="00317752" w:rsidP="00A27FEB">
      <w:pPr>
        <w:rPr>
          <w:rFonts w:ascii="Arial" w:hAnsi="Arial" w:cs="Arial"/>
        </w:rPr>
      </w:pPr>
      <w:r w:rsidRPr="00F43385">
        <w:rPr>
          <w:noProof/>
        </w:rPr>
        <w:drawing>
          <wp:inline distT="0" distB="0" distL="0" distR="0" wp14:anchorId="69A13C45" wp14:editId="487E4B38">
            <wp:extent cx="1720215" cy="701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0215" cy="701675"/>
                    </a:xfrm>
                    <a:prstGeom prst="rect">
                      <a:avLst/>
                    </a:prstGeom>
                    <a:noFill/>
                    <a:ln>
                      <a:noFill/>
                    </a:ln>
                  </pic:spPr>
                </pic:pic>
              </a:graphicData>
            </a:graphic>
          </wp:inline>
        </w:drawing>
      </w:r>
    </w:p>
    <w:p w14:paraId="4A2CECD5" w14:textId="77777777" w:rsidR="00A27FEB" w:rsidRPr="002D0CBC" w:rsidRDefault="00A27FEB" w:rsidP="00A37B46">
      <w:pPr>
        <w:jc w:val="both"/>
        <w:rPr>
          <w:rFonts w:ascii="Arial" w:hAnsi="Arial" w:cs="Arial"/>
          <w:b/>
          <w:szCs w:val="20"/>
        </w:rPr>
      </w:pPr>
    </w:p>
    <w:p w14:paraId="388677A1" w14:textId="50B7008B" w:rsidR="002D0CBC" w:rsidRPr="002D0CBC" w:rsidRDefault="002D0CBC" w:rsidP="00532311">
      <w:pPr>
        <w:tabs>
          <w:tab w:val="right" w:pos="9356"/>
        </w:tabs>
        <w:ind w:right="-291"/>
        <w:rPr>
          <w:rFonts w:ascii="Arial" w:hAnsi="Arial" w:cs="Arial"/>
          <w:b/>
          <w:szCs w:val="20"/>
        </w:rPr>
      </w:pPr>
      <w:r w:rsidRPr="002D0CBC">
        <w:rPr>
          <w:rFonts w:ascii="Arial" w:hAnsi="Arial" w:cs="Arial"/>
          <w:b/>
          <w:szCs w:val="20"/>
        </w:rPr>
        <w:t xml:space="preserve">GCF </w:t>
      </w:r>
      <w:r w:rsidR="005F13F7">
        <w:rPr>
          <w:rFonts w:ascii="Arial" w:hAnsi="Arial" w:cs="Arial"/>
          <w:b/>
          <w:szCs w:val="20"/>
        </w:rPr>
        <w:t>S</w:t>
      </w:r>
      <w:r w:rsidR="00532311">
        <w:rPr>
          <w:rFonts w:ascii="Arial" w:hAnsi="Arial" w:cs="Arial"/>
          <w:b/>
          <w:szCs w:val="20"/>
        </w:rPr>
        <w:t>teering Group Meeting #9</w:t>
      </w:r>
      <w:r w:rsidR="00C542D7">
        <w:rPr>
          <w:rFonts w:ascii="Arial" w:hAnsi="Arial" w:cs="Arial"/>
          <w:b/>
          <w:szCs w:val="20"/>
        </w:rPr>
        <w:t>4</w:t>
      </w:r>
      <w:r w:rsidRPr="00532311">
        <w:rPr>
          <w:rFonts w:ascii="Arial" w:hAnsi="Arial" w:cs="Arial"/>
          <w:b/>
          <w:szCs w:val="20"/>
        </w:rPr>
        <w:tab/>
      </w:r>
      <w:r w:rsidR="00532311" w:rsidRPr="00532311">
        <w:rPr>
          <w:rFonts w:ascii="Arial" w:hAnsi="Arial" w:cs="Arial"/>
          <w:b/>
          <w:szCs w:val="20"/>
        </w:rPr>
        <w:t>S-2</w:t>
      </w:r>
      <w:r w:rsidR="00F0177F">
        <w:rPr>
          <w:rFonts w:ascii="Arial" w:hAnsi="Arial" w:cs="Arial"/>
          <w:b/>
          <w:szCs w:val="20"/>
        </w:rPr>
        <w:t>3</w:t>
      </w:r>
      <w:r w:rsidR="00532311" w:rsidRPr="00532311">
        <w:rPr>
          <w:rFonts w:ascii="Arial" w:hAnsi="Arial" w:cs="Arial"/>
          <w:b/>
          <w:szCs w:val="20"/>
        </w:rPr>
        <w:t>-</w:t>
      </w:r>
      <w:r w:rsidR="00F0177F">
        <w:rPr>
          <w:rFonts w:ascii="Arial" w:hAnsi="Arial" w:cs="Arial"/>
          <w:b/>
          <w:szCs w:val="20"/>
        </w:rPr>
        <w:t>0</w:t>
      </w:r>
      <w:r w:rsidR="00F13A85">
        <w:rPr>
          <w:rFonts w:ascii="Arial" w:hAnsi="Arial" w:cs="Arial"/>
          <w:b/>
          <w:szCs w:val="20"/>
        </w:rPr>
        <w:t>47</w:t>
      </w:r>
      <w:r w:rsidR="004B04C9">
        <w:rPr>
          <w:rFonts w:ascii="Arial" w:hAnsi="Arial" w:cs="Arial"/>
          <w:b/>
          <w:szCs w:val="20"/>
        </w:rPr>
        <w:t>r1</w:t>
      </w:r>
    </w:p>
    <w:tbl>
      <w:tblPr>
        <w:tblW w:w="9605"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32"/>
        <w:gridCol w:w="2126"/>
        <w:gridCol w:w="1847"/>
      </w:tblGrid>
      <w:tr w:rsidR="002D0CBC" w:rsidRPr="00D3109D" w14:paraId="51B541D3" w14:textId="77777777" w:rsidTr="00154AA8">
        <w:trPr>
          <w:trHeight w:val="144"/>
        </w:trPr>
        <w:tc>
          <w:tcPr>
            <w:tcW w:w="5632" w:type="dxa"/>
            <w:tcBorders>
              <w:top w:val="nil"/>
              <w:left w:val="nil"/>
              <w:bottom w:val="single" w:sz="4" w:space="0" w:color="auto"/>
              <w:right w:val="nil"/>
            </w:tcBorders>
          </w:tcPr>
          <w:p w14:paraId="19A82392" w14:textId="66367E6A" w:rsidR="002D0CBC" w:rsidRDefault="00C542D7" w:rsidP="00283488">
            <w:pPr>
              <w:pStyle w:val="CRfront"/>
              <w:ind w:left="-107"/>
              <w:rPr>
                <w:rFonts w:cs="Arial"/>
                <w:b/>
                <w:sz w:val="24"/>
              </w:rPr>
            </w:pPr>
            <w:r>
              <w:rPr>
                <w:rFonts w:cs="Arial"/>
                <w:b/>
                <w:sz w:val="24"/>
              </w:rPr>
              <w:t>28-30</w:t>
            </w:r>
            <w:r w:rsidR="00360E49">
              <w:rPr>
                <w:rFonts w:cs="Arial"/>
                <w:b/>
                <w:sz w:val="24"/>
              </w:rPr>
              <w:t xml:space="preserve"> </w:t>
            </w:r>
            <w:r>
              <w:rPr>
                <w:rFonts w:cs="Arial"/>
                <w:b/>
                <w:sz w:val="24"/>
              </w:rPr>
              <w:t xml:space="preserve">March </w:t>
            </w:r>
            <w:r w:rsidR="002D0CBC">
              <w:rPr>
                <w:rFonts w:cs="Arial"/>
                <w:b/>
                <w:sz w:val="24"/>
              </w:rPr>
              <w:t>20</w:t>
            </w:r>
            <w:r w:rsidR="00545640">
              <w:rPr>
                <w:rFonts w:cs="Arial"/>
                <w:b/>
                <w:sz w:val="24"/>
              </w:rPr>
              <w:t>2</w:t>
            </w:r>
            <w:r>
              <w:rPr>
                <w:rFonts w:cs="Arial"/>
                <w:b/>
                <w:sz w:val="24"/>
              </w:rPr>
              <w:t>3</w:t>
            </w:r>
            <w:r w:rsidR="00360E49">
              <w:rPr>
                <w:rFonts w:cs="Arial"/>
                <w:b/>
                <w:sz w:val="24"/>
              </w:rPr>
              <w:t xml:space="preserve">, </w:t>
            </w:r>
            <w:r>
              <w:rPr>
                <w:rFonts w:cs="Arial"/>
                <w:b/>
                <w:sz w:val="24"/>
              </w:rPr>
              <w:t xml:space="preserve">Düsseldorf </w:t>
            </w:r>
            <w:r w:rsidR="00360E49">
              <w:rPr>
                <w:rFonts w:cs="Arial"/>
                <w:b/>
                <w:sz w:val="24"/>
              </w:rPr>
              <w:t>(Hybrid Meeting)</w:t>
            </w:r>
          </w:p>
          <w:p w14:paraId="626967D6" w14:textId="77777777" w:rsidR="002D0CBC" w:rsidRPr="00507671" w:rsidRDefault="002D0CBC" w:rsidP="00154AA8"/>
        </w:tc>
        <w:tc>
          <w:tcPr>
            <w:tcW w:w="2126" w:type="dxa"/>
            <w:tcBorders>
              <w:top w:val="nil"/>
              <w:left w:val="nil"/>
              <w:bottom w:val="single" w:sz="4" w:space="0" w:color="auto"/>
              <w:right w:val="nil"/>
            </w:tcBorders>
          </w:tcPr>
          <w:p w14:paraId="00C167BE" w14:textId="77777777" w:rsidR="002D0CBC" w:rsidRPr="00D3109D" w:rsidRDefault="002D0CBC" w:rsidP="00154AA8">
            <w:pPr>
              <w:pStyle w:val="CRfront"/>
              <w:rPr>
                <w:rFonts w:cs="Arial"/>
                <w:sz w:val="12"/>
              </w:rPr>
            </w:pPr>
          </w:p>
        </w:tc>
        <w:tc>
          <w:tcPr>
            <w:tcW w:w="1847" w:type="dxa"/>
            <w:tcBorders>
              <w:top w:val="nil"/>
              <w:left w:val="nil"/>
              <w:bottom w:val="single" w:sz="4" w:space="0" w:color="auto"/>
              <w:right w:val="nil"/>
            </w:tcBorders>
          </w:tcPr>
          <w:p w14:paraId="16B5A630" w14:textId="77777777" w:rsidR="002D0CBC" w:rsidRPr="00D3109D" w:rsidRDefault="002D0CBC" w:rsidP="00154AA8">
            <w:pPr>
              <w:pStyle w:val="CRfront"/>
              <w:rPr>
                <w:rFonts w:cs="Arial"/>
                <w:sz w:val="12"/>
              </w:rPr>
            </w:pPr>
          </w:p>
        </w:tc>
      </w:tr>
    </w:tbl>
    <w:p w14:paraId="0CBBD508" w14:textId="57F12CC7" w:rsidR="00A37B46" w:rsidRPr="006D6393" w:rsidRDefault="00317752" w:rsidP="009D6B19">
      <w:pPr>
        <w:spacing w:after="240" w:line="276" w:lineRule="auto"/>
        <w:jc w:val="both"/>
        <w:rPr>
          <w:rFonts w:ascii="Arial" w:hAnsi="Arial" w:cs="Arial"/>
          <w:b/>
        </w:rPr>
      </w:pPr>
      <w:r w:rsidRPr="006D6393">
        <w:rPr>
          <w:rFonts w:ascii="Arial" w:hAnsi="Arial" w:cs="Arial"/>
          <w:noProof/>
          <w:lang w:val="en-US" w:eastAsia="zh-TW"/>
        </w:rPr>
        <mc:AlternateContent>
          <mc:Choice Requires="wps">
            <w:drawing>
              <wp:anchor distT="0" distB="0" distL="114300" distR="114300" simplePos="0" relativeHeight="251657728" behindDoc="0" locked="0" layoutInCell="1" allowOverlap="1" wp14:anchorId="69920884" wp14:editId="46C6E94E">
                <wp:simplePos x="0" y="0"/>
                <wp:positionH relativeFrom="column">
                  <wp:posOffset>9525</wp:posOffset>
                </wp:positionH>
                <wp:positionV relativeFrom="paragraph">
                  <wp:posOffset>122555</wp:posOffset>
                </wp:positionV>
                <wp:extent cx="5924550" cy="1234440"/>
                <wp:effectExtent l="9525" t="8255" r="9525" b="508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920884" id="_x0000_t202" coordsize="21600,21600" o:spt="202" path="m,l,21600r21600,l21600,xe">
                <v:stroke joinstyle="miter"/>
                <v:path gradientshapeok="t" o:connecttype="rect"/>
              </v:shapetype>
              <v:shape id="Text Box 2" o:spid="_x0000_s1026" type="#_x0000_t202" style="position:absolute;left:0;text-align:left;margin-left:.75pt;margin-top:9.65pt;width:466.5pt;height:9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">
                <v:textbox>
                  <w:txbxContent>
                    <w:p w14:paraId="15470839" w14:textId="77777777" w:rsidR="009D6B19" w:rsidRDefault="009D6B19" w:rsidP="009D6B19">
                      <w:pPr>
                        <w:pStyle w:val="CRfront"/>
                        <w:spacing w:before="240"/>
                        <w:jc w:val="center"/>
                        <w:rPr>
                          <w:rFonts w:cs="Arial"/>
                          <w:b/>
                          <w:sz w:val="32"/>
                        </w:rPr>
                      </w:pPr>
                      <w:r w:rsidRPr="009D6B19">
                        <w:rPr>
                          <w:rFonts w:cs="Arial"/>
                          <w:b/>
                          <w:sz w:val="32"/>
                        </w:rPr>
                        <w:t>Liaison Statement</w:t>
                      </w:r>
                    </w:p>
                    <w:p w14:paraId="611329C7" w14:textId="77777777" w:rsidR="009E344F" w:rsidRDefault="009E344F" w:rsidP="009E344F"/>
                    <w:p w14:paraId="7B1C1550" w14:textId="7BB5DC6C" w:rsidR="00360E49" w:rsidRDefault="009E344F" w:rsidP="00283488">
                      <w:pPr>
                        <w:tabs>
                          <w:tab w:val="left" w:pos="1985"/>
                        </w:tabs>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8A13DA">
                        <w:rPr>
                          <w:rFonts w:ascii="Arial" w:hAnsi="Arial" w:cs="Arial"/>
                          <w:sz w:val="20"/>
                          <w:szCs w:val="20"/>
                        </w:rPr>
                        <w:t>3GPP SA3 and 3GPP RAN5</w:t>
                      </w:r>
                    </w:p>
                    <w:p w14:paraId="329DDB9D" w14:textId="2094A9A3" w:rsidR="00360E49" w:rsidRPr="006D6393" w:rsidRDefault="008A13DA" w:rsidP="00283488">
                      <w:pPr>
                        <w:tabs>
                          <w:tab w:val="left" w:pos="1985"/>
                        </w:tabs>
                        <w:spacing w:after="120"/>
                        <w:jc w:val="both"/>
                        <w:rPr>
                          <w:rFonts w:ascii="Arial" w:hAnsi="Arial" w:cs="Arial"/>
                          <w:sz w:val="20"/>
                          <w:szCs w:val="20"/>
                        </w:rPr>
                      </w:pPr>
                      <w:r>
                        <w:rPr>
                          <w:rFonts w:ascii="Arial" w:hAnsi="Arial" w:cs="Arial"/>
                          <w:sz w:val="20"/>
                          <w:szCs w:val="20"/>
                        </w:rPr>
                        <w:t>Copy to:</w:t>
                      </w:r>
                      <w:r w:rsidR="00360E49">
                        <w:rPr>
                          <w:rFonts w:ascii="Arial" w:hAnsi="Arial" w:cs="Arial"/>
                          <w:sz w:val="20"/>
                          <w:szCs w:val="20"/>
                        </w:rPr>
                        <w:tab/>
                      </w:r>
                      <w:r>
                        <w:rPr>
                          <w:rFonts w:ascii="Arial" w:hAnsi="Arial" w:cs="Arial"/>
                          <w:sz w:val="20"/>
                          <w:szCs w:val="20"/>
                        </w:rPr>
                        <w:t>GCF CAG</w:t>
                      </w:r>
                      <w:r w:rsidR="00D33391">
                        <w:rPr>
                          <w:rFonts w:ascii="Arial" w:hAnsi="Arial" w:cs="Arial"/>
                          <w:sz w:val="20"/>
                          <w:szCs w:val="20"/>
                        </w:rPr>
                        <w:t>/FTAG</w:t>
                      </w:r>
                      <w:r w:rsidR="009276C1">
                        <w:rPr>
                          <w:rFonts w:ascii="Arial" w:hAnsi="Arial" w:cs="Arial"/>
                          <w:sz w:val="20"/>
                          <w:szCs w:val="20"/>
                        </w:rPr>
                        <w:t>, GSMA TSG, GSMA Fraud &amp; Security Group</w:t>
                      </w:r>
                      <w:r w:rsidR="00D33391">
                        <w:rPr>
                          <w:rFonts w:ascii="Arial" w:hAnsi="Arial" w:cs="Arial"/>
                          <w:sz w:val="20"/>
                          <w:szCs w:val="20"/>
                        </w:rPr>
                        <w:t>, CTIA/PTCRB</w:t>
                      </w:r>
                    </w:p>
                  </w:txbxContent>
                </v:textbox>
              </v:shape>
            </w:pict>
          </mc:Fallback>
        </mc:AlternateContent>
      </w:r>
    </w:p>
    <w:p w14:paraId="1CE850AD" w14:textId="77777777" w:rsidR="00A37B46" w:rsidRPr="006D6393" w:rsidRDefault="00A37B46" w:rsidP="00A37B46">
      <w:pPr>
        <w:spacing w:after="60"/>
        <w:ind w:left="1440" w:hanging="1440"/>
        <w:jc w:val="both"/>
        <w:rPr>
          <w:rFonts w:ascii="Arial" w:hAnsi="Arial" w:cs="Arial"/>
          <w:sz w:val="20"/>
          <w:szCs w:val="20"/>
        </w:rPr>
      </w:pPr>
    </w:p>
    <w:p w14:paraId="176BBC3D" w14:textId="77777777" w:rsidR="009D6B19" w:rsidRPr="006D6393" w:rsidRDefault="009D6B19" w:rsidP="00A37B46">
      <w:pPr>
        <w:spacing w:after="60"/>
        <w:ind w:left="1440" w:hanging="1440"/>
        <w:jc w:val="both"/>
        <w:rPr>
          <w:rFonts w:ascii="Arial" w:hAnsi="Arial" w:cs="Arial"/>
          <w:sz w:val="20"/>
          <w:szCs w:val="20"/>
        </w:rPr>
      </w:pPr>
    </w:p>
    <w:p w14:paraId="1B213D44" w14:textId="77777777" w:rsidR="009D6B19" w:rsidRPr="006D6393" w:rsidRDefault="009D6B19" w:rsidP="00A37B46">
      <w:pPr>
        <w:spacing w:after="60"/>
        <w:ind w:left="1440" w:hanging="1440"/>
        <w:jc w:val="both"/>
        <w:rPr>
          <w:rFonts w:ascii="Arial" w:hAnsi="Arial" w:cs="Arial"/>
          <w:sz w:val="20"/>
          <w:szCs w:val="20"/>
        </w:rPr>
      </w:pPr>
    </w:p>
    <w:p w14:paraId="653809A8" w14:textId="77777777" w:rsidR="009D6B19" w:rsidRPr="006D6393" w:rsidRDefault="009D6B19" w:rsidP="00A37B46">
      <w:pPr>
        <w:spacing w:after="60"/>
        <w:ind w:left="1440" w:hanging="1440"/>
        <w:jc w:val="both"/>
        <w:rPr>
          <w:rFonts w:ascii="Arial" w:hAnsi="Arial" w:cs="Arial"/>
          <w:sz w:val="20"/>
          <w:szCs w:val="20"/>
        </w:rPr>
      </w:pPr>
    </w:p>
    <w:p w14:paraId="31D75576" w14:textId="77777777" w:rsidR="009E344F" w:rsidRPr="006D6393" w:rsidRDefault="009E344F" w:rsidP="009E344F">
      <w:pPr>
        <w:spacing w:after="120"/>
        <w:jc w:val="both"/>
        <w:rPr>
          <w:rFonts w:ascii="Arial" w:hAnsi="Arial" w:cs="Arial"/>
          <w:b/>
          <w:sz w:val="20"/>
          <w:szCs w:val="20"/>
        </w:rPr>
      </w:pPr>
    </w:p>
    <w:p w14:paraId="2CF66B22" w14:textId="77777777" w:rsidR="009E344F" w:rsidRDefault="009E344F" w:rsidP="009E344F">
      <w:pPr>
        <w:spacing w:after="120"/>
        <w:jc w:val="both"/>
        <w:rPr>
          <w:rFonts w:ascii="Arial" w:hAnsi="Arial" w:cs="Arial"/>
          <w:b/>
          <w:sz w:val="20"/>
          <w:szCs w:val="20"/>
        </w:rPr>
      </w:pPr>
    </w:p>
    <w:p w14:paraId="0478B3F9" w14:textId="3EB3D0C4" w:rsidR="009E344F" w:rsidRPr="00531894" w:rsidRDefault="009E344F" w:rsidP="0051684A">
      <w:pPr>
        <w:tabs>
          <w:tab w:val="left" w:pos="2127"/>
          <w:tab w:val="right" w:pos="9356"/>
        </w:tabs>
        <w:spacing w:after="240"/>
        <w:jc w:val="both"/>
        <w:rPr>
          <w:rFonts w:ascii="Arial" w:hAnsi="Arial" w:cs="Arial"/>
          <w:b/>
          <w:sz w:val="20"/>
          <w:szCs w:val="20"/>
        </w:rPr>
      </w:pPr>
      <w:r w:rsidRPr="00531894">
        <w:rPr>
          <w:rFonts w:ascii="Arial" w:hAnsi="Arial" w:cs="Arial"/>
          <w:b/>
          <w:sz w:val="20"/>
          <w:szCs w:val="20"/>
          <w:u w:val="single"/>
        </w:rPr>
        <w:t>Source:</w:t>
      </w:r>
      <w:r w:rsidR="00360E49">
        <w:rPr>
          <w:rFonts w:ascii="Arial" w:hAnsi="Arial" w:cs="Arial"/>
          <w:b/>
          <w:sz w:val="20"/>
          <w:szCs w:val="20"/>
        </w:rPr>
        <w:tab/>
      </w:r>
      <w:r w:rsidRPr="00531894">
        <w:rPr>
          <w:rFonts w:ascii="Arial" w:hAnsi="Arial" w:cs="Arial"/>
          <w:bCs/>
          <w:sz w:val="20"/>
          <w:szCs w:val="20"/>
        </w:rPr>
        <w:t>GCF</w:t>
      </w:r>
      <w:r w:rsidR="0051684A">
        <w:rPr>
          <w:rFonts w:ascii="Arial" w:hAnsi="Arial" w:cs="Arial"/>
          <w:bCs/>
          <w:sz w:val="20"/>
          <w:szCs w:val="20"/>
        </w:rPr>
        <w:t xml:space="preserve"> </w:t>
      </w:r>
      <w:r w:rsidR="005F13F7">
        <w:rPr>
          <w:rFonts w:ascii="Arial" w:hAnsi="Arial" w:cs="Arial"/>
          <w:bCs/>
          <w:sz w:val="20"/>
          <w:szCs w:val="20"/>
        </w:rPr>
        <w:t>S</w:t>
      </w:r>
      <w:r w:rsidR="00360E49">
        <w:rPr>
          <w:rFonts w:ascii="Arial" w:hAnsi="Arial" w:cs="Arial"/>
          <w:bCs/>
          <w:sz w:val="20"/>
          <w:szCs w:val="20"/>
        </w:rPr>
        <w:t>teering Group</w:t>
      </w:r>
      <w:r w:rsidR="00E66D85">
        <w:rPr>
          <w:rFonts w:ascii="Arial" w:hAnsi="Arial" w:cs="Arial"/>
          <w:bCs/>
          <w:sz w:val="20"/>
          <w:szCs w:val="20"/>
        </w:rPr>
        <w:tab/>
      </w:r>
      <w:r w:rsidR="00AF632C" w:rsidRPr="00531894">
        <w:rPr>
          <w:rFonts w:ascii="Arial" w:hAnsi="Arial" w:cs="Arial"/>
          <w:b/>
          <w:bCs/>
          <w:sz w:val="20"/>
          <w:szCs w:val="20"/>
          <w:u w:val="single"/>
        </w:rPr>
        <w:t>Document:</w:t>
      </w:r>
      <w:r w:rsidR="00360E49" w:rsidRPr="00360E49">
        <w:rPr>
          <w:rFonts w:ascii="Arial" w:hAnsi="Arial" w:cs="Arial"/>
          <w:b/>
          <w:bCs/>
          <w:sz w:val="20"/>
          <w:szCs w:val="20"/>
        </w:rPr>
        <w:t xml:space="preserve"> </w:t>
      </w:r>
      <w:r w:rsidR="005F13F7">
        <w:rPr>
          <w:rFonts w:ascii="Arial" w:hAnsi="Arial" w:cs="Arial"/>
          <w:bCs/>
          <w:sz w:val="20"/>
          <w:szCs w:val="20"/>
        </w:rPr>
        <w:t>S</w:t>
      </w:r>
      <w:r w:rsidR="00531894" w:rsidRPr="00531894">
        <w:rPr>
          <w:rFonts w:ascii="Arial" w:hAnsi="Arial" w:cs="Arial"/>
          <w:bCs/>
          <w:sz w:val="20"/>
          <w:szCs w:val="20"/>
        </w:rPr>
        <w:t>-</w:t>
      </w:r>
      <w:r w:rsidR="00545640">
        <w:rPr>
          <w:rFonts w:ascii="Arial" w:hAnsi="Arial" w:cs="Arial"/>
          <w:bCs/>
          <w:sz w:val="20"/>
          <w:szCs w:val="20"/>
        </w:rPr>
        <w:t>2</w:t>
      </w:r>
      <w:r w:rsidR="00C542D7">
        <w:rPr>
          <w:rFonts w:ascii="Arial" w:hAnsi="Arial" w:cs="Arial"/>
          <w:bCs/>
          <w:sz w:val="20"/>
          <w:szCs w:val="20"/>
        </w:rPr>
        <w:t>3</w:t>
      </w:r>
      <w:r w:rsidR="00531894" w:rsidRPr="00531894">
        <w:rPr>
          <w:rFonts w:ascii="Arial" w:hAnsi="Arial" w:cs="Arial"/>
          <w:bCs/>
          <w:sz w:val="20"/>
          <w:szCs w:val="20"/>
        </w:rPr>
        <w:t>-</w:t>
      </w:r>
      <w:r w:rsidR="00C542D7">
        <w:rPr>
          <w:rFonts w:ascii="Arial" w:hAnsi="Arial" w:cs="Arial"/>
          <w:bCs/>
          <w:sz w:val="20"/>
          <w:szCs w:val="20"/>
        </w:rPr>
        <w:t>04</w:t>
      </w:r>
      <w:r w:rsidR="008A13DA">
        <w:rPr>
          <w:rFonts w:ascii="Arial" w:hAnsi="Arial" w:cs="Arial"/>
          <w:bCs/>
          <w:sz w:val="20"/>
          <w:szCs w:val="20"/>
        </w:rPr>
        <w:t>7</w:t>
      </w:r>
      <w:r w:rsidR="004B04C9">
        <w:rPr>
          <w:rFonts w:ascii="Arial" w:hAnsi="Arial" w:cs="Arial"/>
          <w:bCs/>
          <w:sz w:val="20"/>
          <w:szCs w:val="20"/>
        </w:rPr>
        <w:t>r1</w:t>
      </w:r>
    </w:p>
    <w:p w14:paraId="146BA7FE" w14:textId="2991E10E" w:rsidR="00DB6230" w:rsidRPr="0051684A" w:rsidRDefault="009E344F" w:rsidP="0051684A">
      <w:pPr>
        <w:spacing w:after="240"/>
        <w:ind w:left="2127" w:hanging="2127"/>
        <w:jc w:val="both"/>
        <w:rPr>
          <w:rFonts w:ascii="Arial" w:hAnsi="Arial" w:cs="Arial"/>
          <w:bCs/>
          <w:sz w:val="20"/>
          <w:szCs w:val="20"/>
        </w:rPr>
      </w:pPr>
      <w:r w:rsidRPr="006D6393">
        <w:rPr>
          <w:rFonts w:ascii="Arial" w:hAnsi="Arial" w:cs="Arial"/>
          <w:b/>
          <w:sz w:val="20"/>
          <w:szCs w:val="20"/>
          <w:u w:val="single"/>
        </w:rPr>
        <w:t>Subject</w:t>
      </w:r>
      <w:r w:rsidR="00A37B46" w:rsidRPr="006D6393">
        <w:rPr>
          <w:rFonts w:ascii="Arial" w:hAnsi="Arial" w:cs="Arial"/>
          <w:b/>
          <w:sz w:val="20"/>
          <w:szCs w:val="20"/>
          <w:u w:val="single"/>
        </w:rPr>
        <w:t>:</w:t>
      </w:r>
      <w:r w:rsidR="00A37B46" w:rsidRPr="006D6393">
        <w:rPr>
          <w:rFonts w:ascii="Arial" w:hAnsi="Arial" w:cs="Arial"/>
          <w:b/>
          <w:sz w:val="20"/>
          <w:szCs w:val="20"/>
        </w:rPr>
        <w:tab/>
      </w:r>
      <w:r w:rsidR="008770C7" w:rsidRPr="008770C7">
        <w:rPr>
          <w:rFonts w:ascii="Arial" w:hAnsi="Arial" w:cs="Arial"/>
          <w:bCs/>
          <w:sz w:val="20"/>
          <w:szCs w:val="20"/>
        </w:rPr>
        <w:t>Non-Support of Ciphering Algorithm GEA</w:t>
      </w:r>
      <w:r w:rsidR="008770C7">
        <w:rPr>
          <w:rFonts w:ascii="Arial" w:hAnsi="Arial" w:cs="Arial"/>
          <w:bCs/>
          <w:sz w:val="20"/>
          <w:szCs w:val="20"/>
        </w:rPr>
        <w:t>2</w:t>
      </w:r>
    </w:p>
    <w:p w14:paraId="20B9B4CC" w14:textId="425A418B" w:rsidR="008A0F8E" w:rsidRDefault="008A0F8E" w:rsidP="0051684A">
      <w:pPr>
        <w:spacing w:after="240"/>
        <w:ind w:left="1440" w:hanging="1440"/>
        <w:jc w:val="both"/>
        <w:rPr>
          <w:rFonts w:ascii="Arial" w:hAnsi="Arial" w:cs="Arial"/>
          <w:sz w:val="20"/>
          <w:szCs w:val="20"/>
        </w:rPr>
      </w:pPr>
      <w:r w:rsidRPr="00940F65">
        <w:rPr>
          <w:rFonts w:ascii="Arial" w:hAnsi="Arial" w:cs="Arial"/>
          <w:b/>
          <w:sz w:val="20"/>
          <w:szCs w:val="20"/>
          <w:u w:val="single"/>
        </w:rPr>
        <w:t>Contact Person:</w:t>
      </w:r>
      <w:r>
        <w:rPr>
          <w:rFonts w:ascii="Arial" w:hAnsi="Arial" w:cs="Arial"/>
          <w:sz w:val="20"/>
          <w:szCs w:val="20"/>
        </w:rPr>
        <w:tab/>
      </w:r>
      <w:hyperlink r:id="rId8" w:history="1">
        <w:r w:rsidR="00532311" w:rsidRPr="00E612E5">
          <w:rPr>
            <w:rStyle w:val="Hyperlink"/>
            <w:rFonts w:ascii="Arial" w:hAnsi="Arial" w:cs="Arial"/>
            <w:sz w:val="20"/>
            <w:szCs w:val="20"/>
          </w:rPr>
          <w:t>Hajo.Schulze@vodafone.com</w:t>
        </w:r>
      </w:hyperlink>
      <w:r>
        <w:rPr>
          <w:rFonts w:ascii="Arial" w:hAnsi="Arial" w:cs="Arial"/>
          <w:sz w:val="20"/>
          <w:szCs w:val="20"/>
        </w:rPr>
        <w:t xml:space="preserve"> (</w:t>
      </w:r>
      <w:r w:rsidR="00532311">
        <w:rPr>
          <w:rFonts w:ascii="Arial" w:hAnsi="Arial" w:cs="Arial"/>
          <w:sz w:val="20"/>
          <w:szCs w:val="20"/>
        </w:rPr>
        <w:t>Vodafone GmbH</w:t>
      </w:r>
      <w:r>
        <w:rPr>
          <w:rFonts w:ascii="Arial" w:hAnsi="Arial" w:cs="Arial"/>
          <w:sz w:val="20"/>
          <w:szCs w:val="20"/>
        </w:rPr>
        <w:t>)</w:t>
      </w:r>
    </w:p>
    <w:p w14:paraId="7E6F954A" w14:textId="77777777" w:rsidR="00C86351" w:rsidRDefault="00C86351" w:rsidP="0051684A">
      <w:pPr>
        <w:spacing w:after="120"/>
        <w:ind w:left="1440" w:hanging="1440"/>
        <w:jc w:val="both"/>
        <w:rPr>
          <w:rFonts w:ascii="Arial" w:hAnsi="Arial" w:cs="Arial"/>
          <w:b/>
          <w:sz w:val="20"/>
          <w:szCs w:val="20"/>
          <w:u w:val="single"/>
        </w:rPr>
      </w:pPr>
    </w:p>
    <w:p w14:paraId="19BF4191" w14:textId="338BB933" w:rsidR="009E344F" w:rsidRPr="006D6393" w:rsidRDefault="009E344F" w:rsidP="0051684A">
      <w:pPr>
        <w:spacing w:after="120"/>
        <w:ind w:left="1440" w:hanging="1440"/>
        <w:jc w:val="both"/>
        <w:rPr>
          <w:rFonts w:ascii="Arial" w:hAnsi="Arial" w:cs="Arial"/>
          <w:b/>
          <w:sz w:val="20"/>
          <w:szCs w:val="20"/>
          <w:u w:val="single"/>
        </w:rPr>
      </w:pPr>
      <w:r w:rsidRPr="006D6393">
        <w:rPr>
          <w:rFonts w:ascii="Arial" w:hAnsi="Arial" w:cs="Arial"/>
          <w:b/>
          <w:sz w:val="20"/>
          <w:szCs w:val="20"/>
          <w:u w:val="single"/>
        </w:rPr>
        <w:t xml:space="preserve">Summary </w:t>
      </w:r>
      <w:r w:rsidR="007126BF" w:rsidRPr="006D6393">
        <w:rPr>
          <w:rFonts w:ascii="Arial" w:hAnsi="Arial" w:cs="Arial"/>
          <w:b/>
          <w:sz w:val="20"/>
          <w:szCs w:val="20"/>
          <w:u w:val="single"/>
        </w:rPr>
        <w:t>of</w:t>
      </w:r>
      <w:r w:rsidR="006D6393">
        <w:rPr>
          <w:rFonts w:ascii="Arial" w:hAnsi="Arial" w:cs="Arial"/>
          <w:b/>
          <w:sz w:val="20"/>
          <w:szCs w:val="20"/>
          <w:u w:val="single"/>
        </w:rPr>
        <w:t xml:space="preserve"> </w:t>
      </w:r>
      <w:r w:rsidRPr="006D6393">
        <w:rPr>
          <w:rFonts w:ascii="Arial" w:hAnsi="Arial" w:cs="Arial"/>
          <w:b/>
          <w:sz w:val="20"/>
          <w:szCs w:val="20"/>
          <w:u w:val="single"/>
        </w:rPr>
        <w:t>Content</w:t>
      </w:r>
    </w:p>
    <w:p w14:paraId="60FD946F" w14:textId="489053DB" w:rsidR="00A10FE4" w:rsidRDefault="00A10FE4" w:rsidP="00A10FE4">
      <w:pPr>
        <w:spacing w:after="120"/>
        <w:jc w:val="both"/>
        <w:rPr>
          <w:rFonts w:ascii="Arial" w:hAnsi="Arial" w:cs="Arial"/>
          <w:sz w:val="20"/>
          <w:szCs w:val="20"/>
        </w:rPr>
      </w:pPr>
      <w:r w:rsidRPr="00A10FE4">
        <w:rPr>
          <w:rFonts w:ascii="Arial" w:hAnsi="Arial" w:cs="Arial"/>
          <w:sz w:val="20"/>
          <w:szCs w:val="20"/>
        </w:rPr>
        <w:t>GCF has implemented relevant certification criteria to ensure that Mobile Stations do not support GEA</w:t>
      </w:r>
      <w:r>
        <w:rPr>
          <w:rFonts w:ascii="Arial" w:hAnsi="Arial" w:cs="Arial"/>
          <w:sz w:val="20"/>
          <w:szCs w:val="20"/>
        </w:rPr>
        <w:t>2</w:t>
      </w:r>
      <w:r w:rsidRPr="00A10FE4">
        <w:rPr>
          <w:rFonts w:ascii="Arial" w:hAnsi="Arial" w:cs="Arial"/>
          <w:sz w:val="20"/>
          <w:szCs w:val="20"/>
        </w:rPr>
        <w:t xml:space="preserve"> if they are REL-1</w:t>
      </w:r>
      <w:r>
        <w:rPr>
          <w:rFonts w:ascii="Arial" w:hAnsi="Arial" w:cs="Arial"/>
          <w:sz w:val="20"/>
          <w:szCs w:val="20"/>
        </w:rPr>
        <w:t>6</w:t>
      </w:r>
      <w:r w:rsidRPr="00A10FE4">
        <w:rPr>
          <w:rFonts w:ascii="Arial" w:hAnsi="Arial" w:cs="Arial"/>
          <w:sz w:val="20"/>
          <w:szCs w:val="20"/>
        </w:rPr>
        <w:t xml:space="preserve"> and higher. GCF has also implemented transparency in their Certification Declaration to indicate which of the UEs of REL-1</w:t>
      </w:r>
      <w:r>
        <w:rPr>
          <w:rFonts w:ascii="Arial" w:hAnsi="Arial" w:cs="Arial"/>
          <w:sz w:val="20"/>
          <w:szCs w:val="20"/>
        </w:rPr>
        <w:t>5</w:t>
      </w:r>
      <w:r w:rsidRPr="00A10FE4">
        <w:rPr>
          <w:rFonts w:ascii="Arial" w:hAnsi="Arial" w:cs="Arial"/>
          <w:sz w:val="20"/>
          <w:szCs w:val="20"/>
        </w:rPr>
        <w:t xml:space="preserve"> and earlier do support GEA</w:t>
      </w:r>
      <w:r>
        <w:rPr>
          <w:rFonts w:ascii="Arial" w:hAnsi="Arial" w:cs="Arial"/>
          <w:sz w:val="20"/>
          <w:szCs w:val="20"/>
        </w:rPr>
        <w:t>2</w:t>
      </w:r>
      <w:r w:rsidRPr="00A10FE4">
        <w:rPr>
          <w:rFonts w:ascii="Arial" w:hAnsi="Arial" w:cs="Arial"/>
          <w:sz w:val="20"/>
          <w:szCs w:val="20"/>
        </w:rPr>
        <w:t>.</w:t>
      </w:r>
    </w:p>
    <w:p w14:paraId="5DB2B926" w14:textId="40BEF9D3" w:rsidR="00A10FE4" w:rsidRDefault="00A10FE4" w:rsidP="00A10FE4">
      <w:pPr>
        <w:spacing w:after="120"/>
        <w:jc w:val="both"/>
        <w:rPr>
          <w:rFonts w:ascii="Arial" w:hAnsi="Arial" w:cs="Arial"/>
          <w:sz w:val="20"/>
          <w:szCs w:val="20"/>
        </w:rPr>
      </w:pPr>
      <w:r w:rsidRPr="00A10FE4">
        <w:rPr>
          <w:rFonts w:ascii="Arial" w:hAnsi="Arial" w:cs="Arial"/>
          <w:sz w:val="20"/>
          <w:szCs w:val="20"/>
        </w:rPr>
        <w:t>Unfortunately, there are still quite a number of UE certifications which indicate implementation of GEA</w:t>
      </w:r>
      <w:r>
        <w:rPr>
          <w:rFonts w:ascii="Arial" w:hAnsi="Arial" w:cs="Arial"/>
          <w:sz w:val="20"/>
          <w:szCs w:val="20"/>
        </w:rPr>
        <w:t>2</w:t>
      </w:r>
      <w:r w:rsidRPr="00A10FE4">
        <w:rPr>
          <w:rFonts w:ascii="Arial" w:hAnsi="Arial" w:cs="Arial"/>
          <w:sz w:val="20"/>
          <w:szCs w:val="20"/>
        </w:rPr>
        <w:t>.</w:t>
      </w:r>
    </w:p>
    <w:p w14:paraId="51B73908" w14:textId="36E3D6C3" w:rsidR="00360E49" w:rsidRDefault="00C542D7" w:rsidP="00A10FE4">
      <w:pPr>
        <w:spacing w:after="120"/>
        <w:jc w:val="both"/>
        <w:rPr>
          <w:rFonts w:ascii="Arial" w:hAnsi="Arial" w:cs="Arial"/>
          <w:sz w:val="20"/>
          <w:szCs w:val="20"/>
        </w:rPr>
      </w:pPr>
      <w:r>
        <w:rPr>
          <w:rFonts w:ascii="Arial" w:hAnsi="Arial" w:cs="Arial"/>
          <w:sz w:val="20"/>
          <w:szCs w:val="20"/>
        </w:rPr>
        <w:t>Identically to GEA1, t</w:t>
      </w:r>
      <w:r w:rsidR="00360E49">
        <w:rPr>
          <w:rFonts w:ascii="Arial" w:hAnsi="Arial" w:cs="Arial"/>
          <w:sz w:val="20"/>
          <w:szCs w:val="20"/>
        </w:rPr>
        <w:t xml:space="preserve">he GPRS ciphering algorithm </w:t>
      </w:r>
      <w:r w:rsidR="00532311" w:rsidRPr="00532311">
        <w:rPr>
          <w:rFonts w:ascii="Arial" w:hAnsi="Arial" w:cs="Arial"/>
          <w:sz w:val="20"/>
          <w:szCs w:val="20"/>
        </w:rPr>
        <w:t>GEA</w:t>
      </w:r>
      <w:r>
        <w:rPr>
          <w:rFonts w:ascii="Arial" w:hAnsi="Arial" w:cs="Arial"/>
          <w:sz w:val="20"/>
          <w:szCs w:val="20"/>
        </w:rPr>
        <w:t>2</w:t>
      </w:r>
      <w:r w:rsidR="00532311" w:rsidRPr="00532311">
        <w:rPr>
          <w:rFonts w:ascii="Arial" w:hAnsi="Arial" w:cs="Arial"/>
          <w:sz w:val="20"/>
          <w:szCs w:val="20"/>
        </w:rPr>
        <w:t xml:space="preserve"> is known as being not secure </w:t>
      </w:r>
      <w:r w:rsidR="00360E49">
        <w:rPr>
          <w:rFonts w:ascii="Arial" w:hAnsi="Arial" w:cs="Arial"/>
          <w:sz w:val="20"/>
          <w:szCs w:val="20"/>
        </w:rPr>
        <w:t>since many years</w:t>
      </w:r>
      <w:r w:rsidR="00532311" w:rsidRPr="00532311">
        <w:rPr>
          <w:rFonts w:ascii="Arial" w:hAnsi="Arial" w:cs="Arial"/>
          <w:sz w:val="20"/>
          <w:szCs w:val="20"/>
        </w:rPr>
        <w:t xml:space="preserve">, but we experience that </w:t>
      </w:r>
      <w:r>
        <w:rPr>
          <w:rFonts w:ascii="Arial" w:hAnsi="Arial" w:cs="Arial"/>
          <w:sz w:val="20"/>
          <w:szCs w:val="20"/>
        </w:rPr>
        <w:t xml:space="preserve">an unacceptably high </w:t>
      </w:r>
      <w:r w:rsidR="00532311" w:rsidRPr="00532311">
        <w:rPr>
          <w:rFonts w:ascii="Arial" w:hAnsi="Arial" w:cs="Arial"/>
          <w:sz w:val="20"/>
          <w:szCs w:val="20"/>
        </w:rPr>
        <w:t xml:space="preserve">number of devices </w:t>
      </w:r>
      <w:r w:rsidR="00360E49">
        <w:rPr>
          <w:rFonts w:ascii="Arial" w:hAnsi="Arial" w:cs="Arial"/>
          <w:sz w:val="20"/>
          <w:szCs w:val="20"/>
        </w:rPr>
        <w:t xml:space="preserve">are </w:t>
      </w:r>
      <w:r w:rsidR="00532311" w:rsidRPr="00532311">
        <w:rPr>
          <w:rFonts w:ascii="Arial" w:hAnsi="Arial" w:cs="Arial"/>
          <w:sz w:val="20"/>
          <w:szCs w:val="20"/>
        </w:rPr>
        <w:t>being GCF certified support</w:t>
      </w:r>
      <w:r w:rsidR="00360E49">
        <w:rPr>
          <w:rFonts w:ascii="Arial" w:hAnsi="Arial" w:cs="Arial"/>
          <w:sz w:val="20"/>
          <w:szCs w:val="20"/>
        </w:rPr>
        <w:t>ing</w:t>
      </w:r>
      <w:r w:rsidR="00532311" w:rsidRPr="00532311">
        <w:rPr>
          <w:rFonts w:ascii="Arial" w:hAnsi="Arial" w:cs="Arial"/>
          <w:sz w:val="20"/>
          <w:szCs w:val="20"/>
        </w:rPr>
        <w:t xml:space="preserve"> GEA</w:t>
      </w:r>
      <w:r>
        <w:rPr>
          <w:rFonts w:ascii="Arial" w:hAnsi="Arial" w:cs="Arial"/>
          <w:sz w:val="20"/>
          <w:szCs w:val="20"/>
        </w:rPr>
        <w:t>2</w:t>
      </w:r>
      <w:r w:rsidR="009F7944">
        <w:rPr>
          <w:rFonts w:ascii="Arial" w:hAnsi="Arial" w:cs="Arial"/>
          <w:sz w:val="20"/>
          <w:szCs w:val="20"/>
        </w:rPr>
        <w:t xml:space="preserve"> which have a pre-REL-1</w:t>
      </w:r>
      <w:r>
        <w:rPr>
          <w:rFonts w:ascii="Arial" w:hAnsi="Arial" w:cs="Arial"/>
          <w:sz w:val="20"/>
          <w:szCs w:val="20"/>
        </w:rPr>
        <w:t>6</w:t>
      </w:r>
      <w:r w:rsidR="009F7944">
        <w:rPr>
          <w:rFonts w:ascii="Arial" w:hAnsi="Arial" w:cs="Arial"/>
          <w:sz w:val="20"/>
          <w:szCs w:val="20"/>
        </w:rPr>
        <w:t xml:space="preserve"> GPRS implementation</w:t>
      </w:r>
      <w:r w:rsidR="00360E49">
        <w:rPr>
          <w:rFonts w:ascii="Arial" w:hAnsi="Arial" w:cs="Arial"/>
          <w:sz w:val="20"/>
          <w:szCs w:val="20"/>
        </w:rPr>
        <w:t xml:space="preserve">. Instead of a decrease we can see from the product statistics even </w:t>
      </w:r>
      <w:r w:rsidR="00941E65">
        <w:rPr>
          <w:rFonts w:ascii="Arial" w:hAnsi="Arial" w:cs="Arial"/>
          <w:sz w:val="20"/>
          <w:szCs w:val="20"/>
        </w:rPr>
        <w:t xml:space="preserve">a significant </w:t>
      </w:r>
      <w:r w:rsidR="00360E49">
        <w:rPr>
          <w:rFonts w:ascii="Arial" w:hAnsi="Arial" w:cs="Arial"/>
          <w:sz w:val="20"/>
          <w:szCs w:val="20"/>
        </w:rPr>
        <w:t xml:space="preserve">increase </w:t>
      </w:r>
      <w:r w:rsidR="00941E65">
        <w:rPr>
          <w:rFonts w:ascii="Arial" w:hAnsi="Arial" w:cs="Arial"/>
          <w:sz w:val="20"/>
          <w:szCs w:val="20"/>
        </w:rPr>
        <w:t xml:space="preserve">(almost double!) </w:t>
      </w:r>
      <w:r w:rsidR="00360E49">
        <w:rPr>
          <w:rFonts w:ascii="Arial" w:hAnsi="Arial" w:cs="Arial"/>
          <w:sz w:val="20"/>
          <w:szCs w:val="20"/>
        </w:rPr>
        <w:t>of devices certified with support of GEA</w:t>
      </w:r>
      <w:r>
        <w:rPr>
          <w:rFonts w:ascii="Arial" w:hAnsi="Arial" w:cs="Arial"/>
          <w:sz w:val="20"/>
          <w:szCs w:val="20"/>
        </w:rPr>
        <w:t>2</w:t>
      </w:r>
      <w:r w:rsidR="00941E65">
        <w:rPr>
          <w:rFonts w:ascii="Arial" w:hAnsi="Arial" w:cs="Arial"/>
          <w:sz w:val="20"/>
          <w:szCs w:val="20"/>
        </w:rPr>
        <w:t>!</w:t>
      </w:r>
    </w:p>
    <w:p w14:paraId="7B1E6E35" w14:textId="77777777" w:rsidR="00AE0F82" w:rsidRDefault="008770C7" w:rsidP="0051684A">
      <w:pPr>
        <w:spacing w:after="120"/>
        <w:jc w:val="both"/>
        <w:rPr>
          <w:rFonts w:ascii="Arial" w:hAnsi="Arial" w:cs="Arial"/>
          <w:sz w:val="20"/>
          <w:szCs w:val="20"/>
        </w:rPr>
      </w:pPr>
      <w:r w:rsidRPr="008770C7">
        <w:rPr>
          <w:rFonts w:ascii="Arial" w:hAnsi="Arial" w:cs="Arial"/>
          <w:sz w:val="20"/>
          <w:szCs w:val="20"/>
        </w:rP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4160C7D6" w14:textId="7AF15CE6" w:rsidR="00AE0F82" w:rsidRDefault="00AE0F82" w:rsidP="0051684A">
      <w:pPr>
        <w:spacing w:after="120"/>
        <w:jc w:val="both"/>
        <w:rPr>
          <w:rFonts w:ascii="Arial" w:hAnsi="Arial" w:cs="Arial"/>
          <w:sz w:val="20"/>
          <w:szCs w:val="20"/>
        </w:rPr>
      </w:pPr>
      <w:r>
        <w:rPr>
          <w:rFonts w:ascii="Arial" w:hAnsi="Arial" w:cs="Arial"/>
          <w:sz w:val="20"/>
          <w:szCs w:val="20"/>
        </w:rPr>
        <w:t>However, current 3GPP specifications still allow pre-REL-16 Mobile Stations to implement GEA2, and for REL-6…REL-10 Mobile Stations, GEA2 is even a mandatory feature!</w:t>
      </w:r>
    </w:p>
    <w:p w14:paraId="336DA65E" w14:textId="79710EF4" w:rsidR="00AE0F82" w:rsidRDefault="00AE0F82" w:rsidP="00AE0F82">
      <w:pPr>
        <w:spacing w:after="120"/>
        <w:jc w:val="both"/>
        <w:rPr>
          <w:rFonts w:ascii="Arial" w:hAnsi="Arial" w:cs="Arial"/>
          <w:sz w:val="20"/>
          <w:szCs w:val="20"/>
        </w:rPr>
      </w:pPr>
      <w:r w:rsidRPr="00532311">
        <w:rPr>
          <w:rFonts w:ascii="Arial" w:hAnsi="Arial" w:cs="Arial"/>
          <w:sz w:val="20"/>
          <w:szCs w:val="20"/>
        </w:rPr>
        <w:t xml:space="preserve">GCF SG has </w:t>
      </w:r>
      <w:r>
        <w:rPr>
          <w:rFonts w:ascii="Arial" w:hAnsi="Arial" w:cs="Arial"/>
          <w:sz w:val="20"/>
          <w:szCs w:val="20"/>
        </w:rPr>
        <w:t xml:space="preserve">already agreed in principle at their meeting #94, 28-30 March 2023, </w:t>
      </w:r>
      <w:r w:rsidRPr="00532311">
        <w:rPr>
          <w:rFonts w:ascii="Arial" w:hAnsi="Arial" w:cs="Arial"/>
          <w:sz w:val="20"/>
          <w:szCs w:val="20"/>
        </w:rPr>
        <w:t>that from GCF-CC Version 3.</w:t>
      </w:r>
      <w:r>
        <w:rPr>
          <w:rFonts w:ascii="Arial" w:hAnsi="Arial" w:cs="Arial"/>
          <w:sz w:val="20"/>
          <w:szCs w:val="20"/>
        </w:rPr>
        <w:t>90</w:t>
      </w:r>
      <w:r w:rsidRPr="00532311">
        <w:rPr>
          <w:rFonts w:ascii="Arial" w:hAnsi="Arial" w:cs="Arial"/>
          <w:sz w:val="20"/>
          <w:szCs w:val="20"/>
        </w:rPr>
        <w:t xml:space="preserve"> onwards</w:t>
      </w:r>
      <w:r>
        <w:rPr>
          <w:rFonts w:ascii="Arial" w:hAnsi="Arial" w:cs="Arial"/>
          <w:sz w:val="20"/>
          <w:szCs w:val="20"/>
        </w:rPr>
        <w:t xml:space="preserve"> (July 2023), </w:t>
      </w:r>
      <w:r w:rsidRPr="00532311">
        <w:rPr>
          <w:rFonts w:ascii="Arial" w:hAnsi="Arial" w:cs="Arial"/>
          <w:sz w:val="20"/>
          <w:szCs w:val="20"/>
        </w:rPr>
        <w:t xml:space="preserve">devices can </w:t>
      </w:r>
      <w:r>
        <w:rPr>
          <w:rFonts w:ascii="Arial" w:hAnsi="Arial" w:cs="Arial"/>
          <w:sz w:val="20"/>
          <w:szCs w:val="20"/>
        </w:rPr>
        <w:t xml:space="preserve">only </w:t>
      </w:r>
      <w:r w:rsidRPr="00532311">
        <w:rPr>
          <w:rFonts w:ascii="Arial" w:hAnsi="Arial" w:cs="Arial"/>
          <w:sz w:val="20"/>
          <w:szCs w:val="20"/>
        </w:rPr>
        <w:t>be certified which do not support GEA</w:t>
      </w:r>
      <w:r>
        <w:rPr>
          <w:rFonts w:ascii="Arial" w:hAnsi="Arial" w:cs="Arial"/>
          <w:sz w:val="20"/>
          <w:szCs w:val="20"/>
        </w:rPr>
        <w:t>2, irrespective of their implemented 3GPP Release</w:t>
      </w:r>
      <w:r w:rsidRPr="00532311">
        <w:rPr>
          <w:rFonts w:ascii="Arial" w:hAnsi="Arial" w:cs="Arial"/>
          <w:sz w:val="20"/>
          <w:szCs w:val="20"/>
        </w:rPr>
        <w:t>.</w:t>
      </w:r>
    </w:p>
    <w:p w14:paraId="5B9E7AE0" w14:textId="47B3E525" w:rsidR="008770C7" w:rsidRDefault="00AE0F82" w:rsidP="0051684A">
      <w:pPr>
        <w:spacing w:after="120"/>
        <w:jc w:val="both"/>
        <w:rPr>
          <w:rFonts w:ascii="Arial" w:hAnsi="Arial" w:cs="Arial"/>
          <w:sz w:val="20"/>
          <w:szCs w:val="20"/>
        </w:rPr>
      </w:pPr>
      <w:r>
        <w:rPr>
          <w:rFonts w:ascii="Arial" w:hAnsi="Arial" w:cs="Arial"/>
          <w:sz w:val="20"/>
          <w:szCs w:val="20"/>
        </w:rPr>
        <w:t>I</w:t>
      </w:r>
      <w:r w:rsidR="008770C7">
        <w:rPr>
          <w:rFonts w:ascii="Arial" w:hAnsi="Arial" w:cs="Arial"/>
          <w:sz w:val="20"/>
          <w:szCs w:val="20"/>
        </w:rPr>
        <w:t xml:space="preserve">t is not desirable that </w:t>
      </w:r>
      <w:r w:rsidR="008770C7" w:rsidRPr="008770C7">
        <w:rPr>
          <w:rFonts w:ascii="Arial" w:hAnsi="Arial" w:cs="Arial"/>
          <w:sz w:val="20"/>
          <w:szCs w:val="20"/>
        </w:rPr>
        <w:t xml:space="preserve">GCF </w:t>
      </w:r>
      <w:r w:rsidR="008770C7">
        <w:rPr>
          <w:rFonts w:ascii="Arial" w:hAnsi="Arial" w:cs="Arial"/>
          <w:sz w:val="20"/>
          <w:szCs w:val="20"/>
        </w:rPr>
        <w:t xml:space="preserve">applies </w:t>
      </w:r>
      <w:r w:rsidR="008770C7" w:rsidRPr="008770C7">
        <w:rPr>
          <w:rFonts w:ascii="Arial" w:hAnsi="Arial" w:cs="Arial"/>
          <w:sz w:val="20"/>
          <w:szCs w:val="20"/>
        </w:rPr>
        <w:t xml:space="preserve">stronger </w:t>
      </w:r>
      <w:r>
        <w:rPr>
          <w:rFonts w:ascii="Arial" w:hAnsi="Arial" w:cs="Arial"/>
          <w:sz w:val="20"/>
          <w:szCs w:val="20"/>
        </w:rPr>
        <w:t xml:space="preserve">or even </w:t>
      </w:r>
      <w:r w:rsidR="004B04C9">
        <w:rPr>
          <w:rFonts w:ascii="Arial" w:hAnsi="Arial" w:cs="Arial"/>
          <w:sz w:val="20"/>
          <w:szCs w:val="20"/>
        </w:rPr>
        <w:t xml:space="preserve">contradicting </w:t>
      </w:r>
      <w:r w:rsidR="008770C7" w:rsidRPr="008770C7">
        <w:rPr>
          <w:rFonts w:ascii="Arial" w:hAnsi="Arial" w:cs="Arial"/>
          <w:sz w:val="20"/>
          <w:szCs w:val="20"/>
        </w:rPr>
        <w:t xml:space="preserve">certification criteria than outlined in the related 3GPP standards. In order to fully </w:t>
      </w:r>
      <w:r w:rsidR="004B04C9">
        <w:rPr>
          <w:rFonts w:ascii="Arial" w:hAnsi="Arial" w:cs="Arial"/>
          <w:sz w:val="20"/>
          <w:szCs w:val="20"/>
        </w:rPr>
        <w:t xml:space="preserve">prevent implementation </w:t>
      </w:r>
      <w:r w:rsidR="008770C7" w:rsidRPr="008770C7">
        <w:rPr>
          <w:rFonts w:ascii="Arial" w:hAnsi="Arial" w:cs="Arial"/>
          <w:sz w:val="20"/>
          <w:szCs w:val="20"/>
        </w:rPr>
        <w:t>of insecure ciphering algorithms, GCF would like to request 3GPP SA WG3 to explicitly prohibit support of GEA</w:t>
      </w:r>
      <w:r w:rsidR="008770C7">
        <w:rPr>
          <w:rFonts w:ascii="Arial" w:hAnsi="Arial" w:cs="Arial"/>
          <w:sz w:val="20"/>
          <w:szCs w:val="20"/>
        </w:rPr>
        <w:t>2</w:t>
      </w:r>
      <w:r w:rsidR="008770C7" w:rsidRPr="008770C7">
        <w:rPr>
          <w:rFonts w:ascii="Arial" w:hAnsi="Arial" w:cs="Arial"/>
          <w:sz w:val="20"/>
          <w:szCs w:val="20"/>
        </w:rPr>
        <w:t xml:space="preserve"> in all releases of TS 43.020</w:t>
      </w:r>
      <w:r>
        <w:rPr>
          <w:rFonts w:ascii="Arial" w:hAnsi="Arial" w:cs="Arial"/>
          <w:sz w:val="20"/>
          <w:szCs w:val="20"/>
        </w:rPr>
        <w:t>.</w:t>
      </w:r>
      <w:r w:rsidR="004B04C9">
        <w:rPr>
          <w:rFonts w:ascii="Arial" w:hAnsi="Arial" w:cs="Arial"/>
          <w:sz w:val="20"/>
          <w:szCs w:val="20"/>
        </w:rPr>
        <w:t xml:space="preserve"> </w:t>
      </w:r>
      <w:r w:rsidR="004B04C9" w:rsidRPr="004B04C9">
        <w:rPr>
          <w:rFonts w:ascii="Arial" w:hAnsi="Arial" w:cs="Arial"/>
          <w:sz w:val="20"/>
          <w:szCs w:val="20"/>
        </w:rPr>
        <w:t>GCF would also like to request 3GPP RAN5 to remove mandatory status of GEA2 in 3GPP Conformance Test Specifications with immediate effect.</w:t>
      </w:r>
    </w:p>
    <w:p w14:paraId="21404F88" w14:textId="77777777" w:rsidR="00BF6979" w:rsidRPr="00AE2186" w:rsidRDefault="00BF6979" w:rsidP="0051684A">
      <w:pPr>
        <w:pStyle w:val="Textkrper3"/>
        <w:jc w:val="both"/>
        <w:rPr>
          <w:rFonts w:ascii="Arial" w:hAnsi="Arial" w:cs="Arial"/>
          <w:sz w:val="20"/>
          <w:szCs w:val="20"/>
          <w:lang w:val="en-CA"/>
        </w:rPr>
      </w:pPr>
    </w:p>
    <w:p w14:paraId="3B37D8AB" w14:textId="77777777" w:rsidR="00646605" w:rsidRPr="00646605" w:rsidRDefault="00646605" w:rsidP="0051684A">
      <w:pPr>
        <w:spacing w:after="120"/>
        <w:ind w:left="1440" w:hanging="1440"/>
        <w:jc w:val="both"/>
        <w:rPr>
          <w:rFonts w:ascii="Arial" w:hAnsi="Arial" w:cs="Arial"/>
          <w:b/>
          <w:sz w:val="20"/>
          <w:szCs w:val="20"/>
          <w:u w:val="single"/>
        </w:rPr>
      </w:pPr>
      <w:r>
        <w:rPr>
          <w:rFonts w:ascii="Arial" w:hAnsi="Arial" w:cs="Arial"/>
          <w:b/>
          <w:sz w:val="20"/>
          <w:szCs w:val="20"/>
          <w:u w:val="single"/>
        </w:rPr>
        <w:lastRenderedPageBreak/>
        <w:t>A</w:t>
      </w:r>
      <w:r w:rsidRPr="00646605">
        <w:rPr>
          <w:rFonts w:ascii="Arial" w:hAnsi="Arial" w:cs="Arial"/>
          <w:b/>
          <w:sz w:val="20"/>
          <w:szCs w:val="20"/>
          <w:u w:val="single"/>
        </w:rPr>
        <w:t>ctions</w:t>
      </w:r>
    </w:p>
    <w:p w14:paraId="3F3F3166" w14:textId="49DD9A8F" w:rsidR="004B04C9" w:rsidRPr="004B04C9" w:rsidRDefault="004B04C9" w:rsidP="004B04C9">
      <w:pPr>
        <w:pStyle w:val="Textkrper3"/>
        <w:jc w:val="both"/>
        <w:rPr>
          <w:rFonts w:ascii="Arial" w:hAnsi="Arial" w:cs="Arial"/>
          <w:sz w:val="20"/>
          <w:szCs w:val="20"/>
          <w:lang w:val="en-GB"/>
        </w:rPr>
      </w:pPr>
      <w:r w:rsidRPr="004B04C9">
        <w:rPr>
          <w:rFonts w:ascii="Arial" w:hAnsi="Arial" w:cs="Arial"/>
          <w:sz w:val="20"/>
          <w:szCs w:val="20"/>
          <w:lang w:val="en-GB"/>
        </w:rPr>
        <w:t>3GPP SA3: To explicitly prohibit support of GEA2 in all releases of TS 43.020.</w:t>
      </w:r>
    </w:p>
    <w:p w14:paraId="0C6CFED5" w14:textId="7656D91D" w:rsidR="00783F17" w:rsidRPr="00BA6D4A" w:rsidRDefault="004B04C9" w:rsidP="004B04C9">
      <w:pPr>
        <w:pStyle w:val="Textkrper3"/>
        <w:jc w:val="both"/>
        <w:rPr>
          <w:rFonts w:ascii="Arial" w:hAnsi="Arial" w:cs="Arial"/>
          <w:sz w:val="20"/>
          <w:szCs w:val="20"/>
          <w:lang w:val="en-GB"/>
        </w:rPr>
      </w:pPr>
      <w:r w:rsidRPr="004B04C9">
        <w:rPr>
          <w:rFonts w:ascii="Arial" w:hAnsi="Arial" w:cs="Arial"/>
          <w:sz w:val="20"/>
          <w:szCs w:val="20"/>
          <w:lang w:val="en-GB"/>
        </w:rPr>
        <w:t>3GPP RAN5: To remove mandatory status of GEA2 in 3GPP Conformance Test Specifications with immediate effect.</w:t>
      </w:r>
    </w:p>
    <w:p w14:paraId="2254B711" w14:textId="77777777" w:rsidR="00BA6D4A" w:rsidRDefault="00BA6D4A" w:rsidP="0051684A">
      <w:pPr>
        <w:pStyle w:val="Textkrper3"/>
        <w:jc w:val="both"/>
        <w:rPr>
          <w:rFonts w:ascii="Arial" w:hAnsi="Arial" w:cs="Arial"/>
          <w:sz w:val="20"/>
          <w:szCs w:val="20"/>
        </w:rPr>
      </w:pPr>
    </w:p>
    <w:p w14:paraId="4C78E06F" w14:textId="77777777" w:rsidR="006D6393" w:rsidRPr="0051684A" w:rsidRDefault="006D6393" w:rsidP="0051684A">
      <w:pPr>
        <w:spacing w:after="120"/>
        <w:ind w:left="1440" w:hanging="1440"/>
        <w:jc w:val="both"/>
        <w:rPr>
          <w:rFonts w:ascii="Arial" w:hAnsi="Arial" w:cs="Arial"/>
          <w:b/>
          <w:sz w:val="20"/>
          <w:szCs w:val="20"/>
          <w:u w:val="single"/>
        </w:rPr>
      </w:pPr>
      <w:r w:rsidRPr="0051684A">
        <w:rPr>
          <w:rFonts w:ascii="Arial" w:hAnsi="Arial" w:cs="Arial"/>
          <w:b/>
          <w:sz w:val="20"/>
          <w:szCs w:val="20"/>
          <w:u w:val="single"/>
        </w:rPr>
        <w:t>Dates of Next Meeting</w:t>
      </w:r>
    </w:p>
    <w:p w14:paraId="5446DEDC" w14:textId="62F69D67" w:rsidR="00DB6230" w:rsidRDefault="00BA6D4A" w:rsidP="0051684A">
      <w:pPr>
        <w:pStyle w:val="Textkrper3"/>
        <w:tabs>
          <w:tab w:val="left" w:pos="1701"/>
        </w:tabs>
        <w:jc w:val="both"/>
        <w:rPr>
          <w:rFonts w:ascii="Arial" w:hAnsi="Arial" w:cs="Arial"/>
          <w:sz w:val="20"/>
          <w:szCs w:val="20"/>
          <w:lang w:val="sv-SE"/>
        </w:rPr>
      </w:pPr>
      <w:r>
        <w:rPr>
          <w:rFonts w:ascii="Arial" w:hAnsi="Arial" w:cs="Arial"/>
          <w:sz w:val="20"/>
          <w:szCs w:val="20"/>
          <w:lang w:val="en-GB"/>
        </w:rPr>
        <w:t xml:space="preserve">GCF </w:t>
      </w:r>
      <w:r w:rsidR="00E95C53">
        <w:rPr>
          <w:rFonts w:ascii="Arial" w:hAnsi="Arial" w:cs="Arial"/>
          <w:sz w:val="20"/>
          <w:szCs w:val="20"/>
          <w:lang w:val="sv-SE"/>
        </w:rPr>
        <w:t>SG</w:t>
      </w:r>
      <w:r w:rsidR="0023356F">
        <w:rPr>
          <w:rFonts w:ascii="Arial" w:hAnsi="Arial" w:cs="Arial"/>
          <w:sz w:val="20"/>
          <w:szCs w:val="20"/>
          <w:lang w:val="sv-SE"/>
        </w:rPr>
        <w:t>#</w:t>
      </w:r>
      <w:r w:rsidR="00E95C53">
        <w:rPr>
          <w:rFonts w:ascii="Arial" w:hAnsi="Arial" w:cs="Arial"/>
          <w:sz w:val="20"/>
          <w:szCs w:val="20"/>
          <w:lang w:val="sv-SE"/>
        </w:rPr>
        <w:t>9</w:t>
      </w:r>
      <w:r w:rsidR="00941E65">
        <w:rPr>
          <w:rFonts w:ascii="Arial" w:hAnsi="Arial" w:cs="Arial"/>
          <w:sz w:val="20"/>
          <w:szCs w:val="20"/>
          <w:lang w:val="sv-SE"/>
        </w:rPr>
        <w:t>5</w:t>
      </w:r>
      <w:r w:rsidR="0051684A">
        <w:rPr>
          <w:rFonts w:ascii="Arial" w:hAnsi="Arial" w:cs="Arial"/>
          <w:sz w:val="20"/>
          <w:szCs w:val="20"/>
          <w:lang w:val="sv-SE"/>
        </w:rPr>
        <w:t>:</w:t>
      </w:r>
      <w:r w:rsidR="0023356F">
        <w:rPr>
          <w:rFonts w:ascii="Arial" w:hAnsi="Arial" w:cs="Arial"/>
          <w:sz w:val="20"/>
          <w:szCs w:val="20"/>
          <w:lang w:val="sv-SE"/>
        </w:rPr>
        <w:tab/>
      </w:r>
      <w:r>
        <w:rPr>
          <w:rFonts w:ascii="Arial" w:hAnsi="Arial" w:cs="Arial"/>
          <w:sz w:val="20"/>
          <w:szCs w:val="20"/>
          <w:lang w:val="sv-SE"/>
        </w:rPr>
        <w:t>2</w:t>
      </w:r>
      <w:r w:rsidR="003406A7">
        <w:rPr>
          <w:rFonts w:ascii="Arial" w:hAnsi="Arial" w:cs="Arial"/>
          <w:sz w:val="20"/>
          <w:szCs w:val="20"/>
          <w:lang w:val="sv-SE"/>
        </w:rPr>
        <w:t>7-29</w:t>
      </w:r>
      <w:r w:rsidR="00E95C53">
        <w:rPr>
          <w:rFonts w:ascii="Arial" w:hAnsi="Arial" w:cs="Arial"/>
          <w:sz w:val="20"/>
          <w:szCs w:val="20"/>
          <w:lang w:val="sv-SE"/>
        </w:rPr>
        <w:t xml:space="preserve"> </w:t>
      </w:r>
      <w:r w:rsidR="003406A7">
        <w:rPr>
          <w:rFonts w:ascii="Arial" w:hAnsi="Arial" w:cs="Arial"/>
          <w:sz w:val="20"/>
          <w:szCs w:val="20"/>
          <w:lang w:val="sv-SE"/>
        </w:rPr>
        <w:t xml:space="preserve">June </w:t>
      </w:r>
      <w:r w:rsidR="001C3EBB">
        <w:rPr>
          <w:rFonts w:ascii="Arial" w:hAnsi="Arial" w:cs="Arial"/>
          <w:sz w:val="20"/>
          <w:szCs w:val="20"/>
          <w:lang w:val="sv-SE"/>
        </w:rPr>
        <w:t>2</w:t>
      </w:r>
      <w:r w:rsidR="00CE32A6">
        <w:rPr>
          <w:rFonts w:ascii="Arial" w:hAnsi="Arial" w:cs="Arial"/>
          <w:sz w:val="20"/>
          <w:szCs w:val="20"/>
          <w:lang w:val="sv-SE"/>
        </w:rPr>
        <w:t>0</w:t>
      </w:r>
      <w:r w:rsidR="00783F17">
        <w:rPr>
          <w:rFonts w:ascii="Arial" w:hAnsi="Arial" w:cs="Arial"/>
          <w:sz w:val="20"/>
          <w:szCs w:val="20"/>
          <w:lang w:val="sv-SE"/>
        </w:rPr>
        <w:t>2</w:t>
      </w:r>
      <w:r>
        <w:rPr>
          <w:rFonts w:ascii="Arial" w:hAnsi="Arial" w:cs="Arial"/>
          <w:sz w:val="20"/>
          <w:szCs w:val="20"/>
          <w:lang w:val="sv-SE"/>
        </w:rPr>
        <w:t>3</w:t>
      </w:r>
    </w:p>
    <w:p w14:paraId="13BDED77" w14:textId="2A015927" w:rsidR="00792AD9" w:rsidRPr="00792AD9" w:rsidRDefault="00792AD9" w:rsidP="00792AD9">
      <w:pPr>
        <w:pStyle w:val="Textkrper3"/>
        <w:tabs>
          <w:tab w:val="left" w:pos="1701"/>
        </w:tabs>
        <w:jc w:val="both"/>
        <w:rPr>
          <w:rFonts w:ascii="Arial" w:hAnsi="Arial" w:cs="Arial"/>
          <w:sz w:val="20"/>
          <w:szCs w:val="20"/>
          <w:lang w:val="en-GB"/>
        </w:rPr>
      </w:pPr>
      <w:r w:rsidRPr="00792AD9">
        <w:rPr>
          <w:rFonts w:ascii="Arial" w:hAnsi="Arial" w:cs="Arial"/>
          <w:sz w:val="20"/>
          <w:szCs w:val="20"/>
          <w:lang w:val="en-GB"/>
        </w:rPr>
        <w:t>GCF CAG#7</w:t>
      </w:r>
      <w:r>
        <w:rPr>
          <w:rFonts w:ascii="Arial" w:hAnsi="Arial" w:cs="Arial"/>
          <w:sz w:val="20"/>
          <w:szCs w:val="20"/>
          <w:lang w:val="en-GB"/>
        </w:rPr>
        <w:t>5</w:t>
      </w:r>
      <w:r w:rsidRPr="00792AD9">
        <w:rPr>
          <w:rFonts w:ascii="Arial" w:hAnsi="Arial" w:cs="Arial"/>
          <w:sz w:val="20"/>
          <w:szCs w:val="20"/>
          <w:lang w:val="en-GB"/>
        </w:rPr>
        <w:t>:</w:t>
      </w:r>
      <w:r w:rsidRPr="00792AD9">
        <w:rPr>
          <w:rFonts w:ascii="Arial" w:hAnsi="Arial" w:cs="Arial"/>
          <w:sz w:val="20"/>
          <w:szCs w:val="20"/>
          <w:lang w:val="en-GB"/>
        </w:rPr>
        <w:tab/>
        <w:t>25-2</w:t>
      </w:r>
      <w:r>
        <w:rPr>
          <w:rFonts w:ascii="Arial" w:hAnsi="Arial" w:cs="Arial"/>
          <w:sz w:val="20"/>
          <w:szCs w:val="20"/>
          <w:lang w:val="en-GB"/>
        </w:rPr>
        <w:t>6</w:t>
      </w:r>
      <w:r w:rsidRPr="00792AD9">
        <w:rPr>
          <w:rFonts w:ascii="Arial" w:hAnsi="Arial" w:cs="Arial"/>
          <w:sz w:val="20"/>
          <w:szCs w:val="20"/>
          <w:lang w:val="en-GB"/>
        </w:rPr>
        <w:t xml:space="preserve"> </w:t>
      </w:r>
      <w:r>
        <w:rPr>
          <w:rFonts w:ascii="Arial" w:hAnsi="Arial" w:cs="Arial"/>
          <w:sz w:val="20"/>
          <w:szCs w:val="20"/>
          <w:lang w:val="en-GB"/>
        </w:rPr>
        <w:t xml:space="preserve">July </w:t>
      </w:r>
      <w:r w:rsidRPr="00792AD9">
        <w:rPr>
          <w:rFonts w:ascii="Arial" w:hAnsi="Arial" w:cs="Arial"/>
          <w:sz w:val="20"/>
          <w:szCs w:val="20"/>
          <w:lang w:val="en-GB"/>
        </w:rPr>
        <w:t>2023</w:t>
      </w:r>
    </w:p>
    <w:p w14:paraId="46FFF3DC" w14:textId="03F33BE5" w:rsidR="00333714" w:rsidRPr="00792AD9" w:rsidRDefault="00333714" w:rsidP="00333714">
      <w:pPr>
        <w:pStyle w:val="Textkrper3"/>
        <w:tabs>
          <w:tab w:val="left" w:pos="1701"/>
        </w:tabs>
        <w:jc w:val="both"/>
        <w:rPr>
          <w:rFonts w:ascii="Arial" w:hAnsi="Arial" w:cs="Arial"/>
          <w:sz w:val="20"/>
          <w:szCs w:val="20"/>
          <w:lang w:val="en-GB"/>
        </w:rPr>
      </w:pPr>
      <w:r w:rsidRPr="00792AD9">
        <w:rPr>
          <w:rFonts w:ascii="Arial" w:hAnsi="Arial" w:cs="Arial"/>
          <w:sz w:val="20"/>
          <w:szCs w:val="20"/>
          <w:lang w:val="en-GB"/>
        </w:rPr>
        <w:t>GCF FTAG#7</w:t>
      </w:r>
      <w:r w:rsidR="00792AD9">
        <w:rPr>
          <w:rFonts w:ascii="Arial" w:hAnsi="Arial" w:cs="Arial"/>
          <w:sz w:val="20"/>
          <w:szCs w:val="20"/>
          <w:lang w:val="en-GB"/>
        </w:rPr>
        <w:t>2</w:t>
      </w:r>
      <w:r w:rsidRPr="00792AD9">
        <w:rPr>
          <w:rFonts w:ascii="Arial" w:hAnsi="Arial" w:cs="Arial"/>
          <w:sz w:val="20"/>
          <w:szCs w:val="20"/>
          <w:lang w:val="en-GB"/>
        </w:rPr>
        <w:t>:</w:t>
      </w:r>
      <w:r w:rsidRPr="00792AD9">
        <w:rPr>
          <w:rFonts w:ascii="Arial" w:hAnsi="Arial" w:cs="Arial"/>
          <w:sz w:val="20"/>
          <w:szCs w:val="20"/>
          <w:lang w:val="en-GB"/>
        </w:rPr>
        <w:tab/>
      </w:r>
      <w:r w:rsidR="00792AD9">
        <w:rPr>
          <w:rFonts w:ascii="Arial" w:hAnsi="Arial" w:cs="Arial"/>
          <w:sz w:val="20"/>
          <w:szCs w:val="20"/>
          <w:lang w:val="en-GB"/>
        </w:rPr>
        <w:t xml:space="preserve">27 July </w:t>
      </w:r>
      <w:r w:rsidRPr="00792AD9">
        <w:rPr>
          <w:rFonts w:ascii="Arial" w:hAnsi="Arial" w:cs="Arial"/>
          <w:sz w:val="20"/>
          <w:szCs w:val="20"/>
          <w:lang w:val="en-GB"/>
        </w:rPr>
        <w:t>2023</w:t>
      </w:r>
    </w:p>
    <w:p w14:paraId="6A5481AF" w14:textId="77777777" w:rsidR="00333714" w:rsidRPr="00792AD9" w:rsidRDefault="00333714" w:rsidP="0051684A">
      <w:pPr>
        <w:pStyle w:val="Textkrper3"/>
        <w:tabs>
          <w:tab w:val="left" w:pos="1701"/>
        </w:tabs>
        <w:jc w:val="both"/>
        <w:rPr>
          <w:rFonts w:ascii="Arial" w:hAnsi="Arial" w:cs="Arial"/>
          <w:sz w:val="20"/>
          <w:szCs w:val="20"/>
          <w:lang w:val="en-GB"/>
        </w:rPr>
      </w:pPr>
    </w:p>
    <w:sectPr w:rsidR="00333714" w:rsidRPr="00792AD9" w:rsidSect="00BA644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DAD4A" w14:textId="77777777" w:rsidR="00C77AF1" w:rsidRDefault="00C77AF1" w:rsidP="000D12AC">
      <w:r>
        <w:separator/>
      </w:r>
    </w:p>
  </w:endnote>
  <w:endnote w:type="continuationSeparator" w:id="0">
    <w:p w14:paraId="78B7AFF3" w14:textId="77777777" w:rsidR="00C77AF1" w:rsidRDefault="00C77AF1"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7C6E" w14:textId="77777777" w:rsidR="00283488" w:rsidRDefault="002834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A0C72" w14:textId="67F54C55" w:rsidR="00A54613" w:rsidRPr="006D6393" w:rsidRDefault="00000000"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Seitenzahl"/>
        <w:rFonts w:ascii="Arial" w:hAnsi="Arial" w:cs="Arial"/>
        <w:sz w:val="20"/>
        <w:szCs w:val="20"/>
      </w:rPr>
      <w:t xml:space="preserve">Page </w:t>
    </w:r>
    <w:r w:rsidR="009E344F" w:rsidRPr="006D6393">
      <w:rPr>
        <w:rStyle w:val="Seitenzahl"/>
        <w:rFonts w:ascii="Arial" w:hAnsi="Arial" w:cs="Arial"/>
        <w:sz w:val="20"/>
        <w:szCs w:val="20"/>
      </w:rPr>
      <w:fldChar w:fldCharType="begin"/>
    </w:r>
    <w:r w:rsidR="009E344F" w:rsidRPr="006D6393">
      <w:rPr>
        <w:rStyle w:val="Seitenzahl"/>
        <w:rFonts w:ascii="Arial" w:hAnsi="Arial" w:cs="Arial"/>
        <w:sz w:val="20"/>
        <w:szCs w:val="20"/>
      </w:rPr>
      <w:instrText xml:space="preserve"> PAGE </w:instrText>
    </w:r>
    <w:r w:rsidR="009E344F" w:rsidRPr="006D6393">
      <w:rPr>
        <w:rStyle w:val="Seitenzahl"/>
        <w:rFonts w:ascii="Arial" w:hAnsi="Arial" w:cs="Arial"/>
        <w:sz w:val="20"/>
        <w:szCs w:val="20"/>
      </w:rPr>
      <w:fldChar w:fldCharType="separate"/>
    </w:r>
    <w:r w:rsidR="00183738">
      <w:rPr>
        <w:rStyle w:val="Seitenzahl"/>
        <w:rFonts w:ascii="Arial" w:hAnsi="Arial" w:cs="Arial"/>
        <w:noProof/>
        <w:sz w:val="20"/>
        <w:szCs w:val="20"/>
      </w:rPr>
      <w:t>1</w:t>
    </w:r>
    <w:r w:rsidR="009E344F" w:rsidRPr="006D6393">
      <w:rPr>
        <w:rStyle w:val="Seitenzahl"/>
        <w:rFonts w:ascii="Arial" w:hAnsi="Arial" w:cs="Arial"/>
        <w:sz w:val="20"/>
        <w:szCs w:val="20"/>
      </w:rPr>
      <w:fldChar w:fldCharType="end"/>
    </w:r>
    <w:r w:rsidR="009E344F" w:rsidRPr="006D6393">
      <w:rPr>
        <w:rStyle w:val="Seitenzahl"/>
        <w:rFonts w:ascii="Arial" w:hAnsi="Arial" w:cs="Arial"/>
        <w:sz w:val="20"/>
        <w:szCs w:val="20"/>
      </w:rPr>
      <w:t xml:space="preserve"> of </w:t>
    </w:r>
    <w:r w:rsidR="009E344F" w:rsidRPr="006D6393">
      <w:rPr>
        <w:rStyle w:val="Seitenzahl"/>
        <w:rFonts w:ascii="Arial" w:hAnsi="Arial" w:cs="Arial"/>
        <w:sz w:val="20"/>
        <w:szCs w:val="20"/>
      </w:rPr>
      <w:fldChar w:fldCharType="begin"/>
    </w:r>
    <w:r w:rsidR="009E344F" w:rsidRPr="006D6393">
      <w:rPr>
        <w:rStyle w:val="Seitenzahl"/>
        <w:rFonts w:ascii="Arial" w:hAnsi="Arial" w:cs="Arial"/>
        <w:sz w:val="20"/>
        <w:szCs w:val="20"/>
      </w:rPr>
      <w:instrText xml:space="preserve"> NUMPAGES </w:instrText>
    </w:r>
    <w:r w:rsidR="009E344F" w:rsidRPr="006D6393">
      <w:rPr>
        <w:rStyle w:val="Seitenzahl"/>
        <w:rFonts w:ascii="Arial" w:hAnsi="Arial" w:cs="Arial"/>
        <w:sz w:val="20"/>
        <w:szCs w:val="20"/>
      </w:rPr>
      <w:fldChar w:fldCharType="separate"/>
    </w:r>
    <w:r w:rsidR="00183738">
      <w:rPr>
        <w:rStyle w:val="Seitenzahl"/>
        <w:rFonts w:ascii="Arial" w:hAnsi="Arial" w:cs="Arial"/>
        <w:noProof/>
        <w:sz w:val="20"/>
        <w:szCs w:val="20"/>
      </w:rPr>
      <w:t>2</w:t>
    </w:r>
    <w:r w:rsidR="009E344F" w:rsidRPr="006D6393">
      <w:rPr>
        <w:rStyle w:val="Seitenzahl"/>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421D" w14:textId="77777777" w:rsidR="00283488" w:rsidRDefault="002834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DF96A" w14:textId="77777777" w:rsidR="00C77AF1" w:rsidRDefault="00C77AF1" w:rsidP="000D12AC">
      <w:r>
        <w:separator/>
      </w:r>
    </w:p>
  </w:footnote>
  <w:footnote w:type="continuationSeparator" w:id="0">
    <w:p w14:paraId="230BA626" w14:textId="77777777" w:rsidR="00C77AF1" w:rsidRDefault="00C77AF1"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38CB" w14:textId="77777777" w:rsidR="00283488" w:rsidRDefault="002834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C0327" w14:textId="77777777" w:rsidR="00283488" w:rsidRDefault="0028348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8F39" w14:textId="77777777" w:rsidR="00283488" w:rsidRDefault="002834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A40AE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97815"/>
    <w:multiLevelType w:val="hybridMultilevel"/>
    <w:tmpl w:val="127688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FF87F2E"/>
    <w:multiLevelType w:val="hybridMultilevel"/>
    <w:tmpl w:val="923EDB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13253639">
    <w:abstractNumId w:val="13"/>
  </w:num>
  <w:num w:numId="2" w16cid:durableId="940837801">
    <w:abstractNumId w:val="8"/>
  </w:num>
  <w:num w:numId="3" w16cid:durableId="36661585">
    <w:abstractNumId w:val="11"/>
  </w:num>
  <w:num w:numId="4" w16cid:durableId="1490903947">
    <w:abstractNumId w:val="12"/>
  </w:num>
  <w:num w:numId="5" w16cid:durableId="1177766008">
    <w:abstractNumId w:val="6"/>
  </w:num>
  <w:num w:numId="6" w16cid:durableId="1843856869">
    <w:abstractNumId w:val="2"/>
  </w:num>
  <w:num w:numId="7" w16cid:durableId="435756592">
    <w:abstractNumId w:val="9"/>
  </w:num>
  <w:num w:numId="8" w16cid:durableId="1339380751">
    <w:abstractNumId w:val="3"/>
  </w:num>
  <w:num w:numId="9" w16cid:durableId="2142841844">
    <w:abstractNumId w:val="1"/>
  </w:num>
  <w:num w:numId="10" w16cid:durableId="1217819571">
    <w:abstractNumId w:val="10"/>
  </w:num>
  <w:num w:numId="11" w16cid:durableId="517501247">
    <w:abstractNumId w:val="7"/>
  </w:num>
  <w:num w:numId="12" w16cid:durableId="748506267">
    <w:abstractNumId w:val="5"/>
  </w:num>
  <w:num w:numId="13" w16cid:durableId="939023291">
    <w:abstractNumId w:val="0"/>
  </w:num>
  <w:num w:numId="14" w16cid:durableId="350573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3FB1"/>
    <w:rsid w:val="00020A96"/>
    <w:rsid w:val="00020E81"/>
    <w:rsid w:val="00023CA2"/>
    <w:rsid w:val="00023E87"/>
    <w:rsid w:val="00025483"/>
    <w:rsid w:val="00032190"/>
    <w:rsid w:val="00047E26"/>
    <w:rsid w:val="00052665"/>
    <w:rsid w:val="0005465D"/>
    <w:rsid w:val="00055233"/>
    <w:rsid w:val="00070C87"/>
    <w:rsid w:val="00084ED4"/>
    <w:rsid w:val="000A1073"/>
    <w:rsid w:val="000C03C1"/>
    <w:rsid w:val="000D12AC"/>
    <w:rsid w:val="000D7BD2"/>
    <w:rsid w:val="000E1281"/>
    <w:rsid w:val="000E64B8"/>
    <w:rsid w:val="000F3992"/>
    <w:rsid w:val="000F590F"/>
    <w:rsid w:val="000F6693"/>
    <w:rsid w:val="000F67D4"/>
    <w:rsid w:val="000F6F4B"/>
    <w:rsid w:val="000F7B53"/>
    <w:rsid w:val="00102884"/>
    <w:rsid w:val="00104D83"/>
    <w:rsid w:val="00113160"/>
    <w:rsid w:val="00114204"/>
    <w:rsid w:val="00116553"/>
    <w:rsid w:val="00122B8D"/>
    <w:rsid w:val="00123125"/>
    <w:rsid w:val="00124E5C"/>
    <w:rsid w:val="00147758"/>
    <w:rsid w:val="00154AA8"/>
    <w:rsid w:val="0016074D"/>
    <w:rsid w:val="00163589"/>
    <w:rsid w:val="00164738"/>
    <w:rsid w:val="00183738"/>
    <w:rsid w:val="001871A9"/>
    <w:rsid w:val="001A0F24"/>
    <w:rsid w:val="001A2907"/>
    <w:rsid w:val="001C3EBB"/>
    <w:rsid w:val="001C5CA5"/>
    <w:rsid w:val="001D4397"/>
    <w:rsid w:val="001E3FCD"/>
    <w:rsid w:val="001E4727"/>
    <w:rsid w:val="001E74B3"/>
    <w:rsid w:val="00217961"/>
    <w:rsid w:val="0023356F"/>
    <w:rsid w:val="00236CF0"/>
    <w:rsid w:val="0026078E"/>
    <w:rsid w:val="00260A1F"/>
    <w:rsid w:val="00270924"/>
    <w:rsid w:val="00272BE2"/>
    <w:rsid w:val="00282467"/>
    <w:rsid w:val="00283488"/>
    <w:rsid w:val="00290629"/>
    <w:rsid w:val="002A5D3A"/>
    <w:rsid w:val="002B02FA"/>
    <w:rsid w:val="002C41EB"/>
    <w:rsid w:val="002C5320"/>
    <w:rsid w:val="002C74D7"/>
    <w:rsid w:val="002D0CBC"/>
    <w:rsid w:val="002D69D5"/>
    <w:rsid w:val="00307AF0"/>
    <w:rsid w:val="00307B41"/>
    <w:rsid w:val="00317752"/>
    <w:rsid w:val="003258C2"/>
    <w:rsid w:val="00333714"/>
    <w:rsid w:val="003375A5"/>
    <w:rsid w:val="003406A7"/>
    <w:rsid w:val="003449EE"/>
    <w:rsid w:val="00350B3A"/>
    <w:rsid w:val="00360E49"/>
    <w:rsid w:val="0036675E"/>
    <w:rsid w:val="003748F2"/>
    <w:rsid w:val="003751B2"/>
    <w:rsid w:val="00376649"/>
    <w:rsid w:val="00386D52"/>
    <w:rsid w:val="003922FE"/>
    <w:rsid w:val="00396420"/>
    <w:rsid w:val="00396E19"/>
    <w:rsid w:val="00397A78"/>
    <w:rsid w:val="003A681F"/>
    <w:rsid w:val="003B2398"/>
    <w:rsid w:val="003D50DE"/>
    <w:rsid w:val="003E13E1"/>
    <w:rsid w:val="003E53F6"/>
    <w:rsid w:val="003F5E06"/>
    <w:rsid w:val="00407C01"/>
    <w:rsid w:val="00411849"/>
    <w:rsid w:val="00413C22"/>
    <w:rsid w:val="00424A95"/>
    <w:rsid w:val="00434766"/>
    <w:rsid w:val="00450FDF"/>
    <w:rsid w:val="00462BB9"/>
    <w:rsid w:val="00463277"/>
    <w:rsid w:val="0047361B"/>
    <w:rsid w:val="00476400"/>
    <w:rsid w:val="004804D1"/>
    <w:rsid w:val="00487260"/>
    <w:rsid w:val="00491FFC"/>
    <w:rsid w:val="00493C1A"/>
    <w:rsid w:val="004A066F"/>
    <w:rsid w:val="004B04C9"/>
    <w:rsid w:val="004B13C1"/>
    <w:rsid w:val="004C0319"/>
    <w:rsid w:val="004C11A8"/>
    <w:rsid w:val="004C47D9"/>
    <w:rsid w:val="004D4CDF"/>
    <w:rsid w:val="004E0248"/>
    <w:rsid w:val="004F0358"/>
    <w:rsid w:val="004F4D00"/>
    <w:rsid w:val="00501342"/>
    <w:rsid w:val="00504C99"/>
    <w:rsid w:val="0051684A"/>
    <w:rsid w:val="005207B4"/>
    <w:rsid w:val="005225E0"/>
    <w:rsid w:val="00527868"/>
    <w:rsid w:val="00531894"/>
    <w:rsid w:val="00532311"/>
    <w:rsid w:val="00535DA4"/>
    <w:rsid w:val="0054472A"/>
    <w:rsid w:val="00545640"/>
    <w:rsid w:val="005466C9"/>
    <w:rsid w:val="0055071A"/>
    <w:rsid w:val="00554D4E"/>
    <w:rsid w:val="00557C93"/>
    <w:rsid w:val="00560840"/>
    <w:rsid w:val="00577DC5"/>
    <w:rsid w:val="00580035"/>
    <w:rsid w:val="00581827"/>
    <w:rsid w:val="00586908"/>
    <w:rsid w:val="00590AB4"/>
    <w:rsid w:val="00593604"/>
    <w:rsid w:val="005944BC"/>
    <w:rsid w:val="005A16CB"/>
    <w:rsid w:val="005A242C"/>
    <w:rsid w:val="005C5E9B"/>
    <w:rsid w:val="005E12DA"/>
    <w:rsid w:val="005E472B"/>
    <w:rsid w:val="005F13F7"/>
    <w:rsid w:val="005F153A"/>
    <w:rsid w:val="00604D41"/>
    <w:rsid w:val="00611CEE"/>
    <w:rsid w:val="006204DB"/>
    <w:rsid w:val="00625D23"/>
    <w:rsid w:val="00641A3B"/>
    <w:rsid w:val="00646605"/>
    <w:rsid w:val="00656636"/>
    <w:rsid w:val="00657ADB"/>
    <w:rsid w:val="006673B7"/>
    <w:rsid w:val="00670951"/>
    <w:rsid w:val="0067214C"/>
    <w:rsid w:val="00695A82"/>
    <w:rsid w:val="00696122"/>
    <w:rsid w:val="006A1260"/>
    <w:rsid w:val="006A63C8"/>
    <w:rsid w:val="006A72C2"/>
    <w:rsid w:val="006C1B0F"/>
    <w:rsid w:val="006C234A"/>
    <w:rsid w:val="006C27C0"/>
    <w:rsid w:val="006D5082"/>
    <w:rsid w:val="006D6393"/>
    <w:rsid w:val="006D7C3E"/>
    <w:rsid w:val="006E133A"/>
    <w:rsid w:val="006F3067"/>
    <w:rsid w:val="006F7B04"/>
    <w:rsid w:val="00701CF0"/>
    <w:rsid w:val="00703E7E"/>
    <w:rsid w:val="00705978"/>
    <w:rsid w:val="00711A25"/>
    <w:rsid w:val="007126BF"/>
    <w:rsid w:val="00735681"/>
    <w:rsid w:val="00736E74"/>
    <w:rsid w:val="007458EB"/>
    <w:rsid w:val="00755F74"/>
    <w:rsid w:val="007577BD"/>
    <w:rsid w:val="00782FD9"/>
    <w:rsid w:val="00783F17"/>
    <w:rsid w:val="00790B72"/>
    <w:rsid w:val="00792AD9"/>
    <w:rsid w:val="00794FCF"/>
    <w:rsid w:val="00795FBA"/>
    <w:rsid w:val="007C1A21"/>
    <w:rsid w:val="007D41DC"/>
    <w:rsid w:val="007D4DC4"/>
    <w:rsid w:val="007E265A"/>
    <w:rsid w:val="007E6590"/>
    <w:rsid w:val="007E6688"/>
    <w:rsid w:val="00817215"/>
    <w:rsid w:val="00827093"/>
    <w:rsid w:val="008327D8"/>
    <w:rsid w:val="00834D7A"/>
    <w:rsid w:val="008362B2"/>
    <w:rsid w:val="00852EE9"/>
    <w:rsid w:val="008551F7"/>
    <w:rsid w:val="00864288"/>
    <w:rsid w:val="008723DC"/>
    <w:rsid w:val="008748EB"/>
    <w:rsid w:val="008770C7"/>
    <w:rsid w:val="0089335A"/>
    <w:rsid w:val="00895A71"/>
    <w:rsid w:val="008A0F8E"/>
    <w:rsid w:val="008A13DA"/>
    <w:rsid w:val="008B4751"/>
    <w:rsid w:val="008C442D"/>
    <w:rsid w:val="008C52C5"/>
    <w:rsid w:val="008D1A2B"/>
    <w:rsid w:val="008D570F"/>
    <w:rsid w:val="008D5778"/>
    <w:rsid w:val="00906F90"/>
    <w:rsid w:val="00910371"/>
    <w:rsid w:val="00910D9F"/>
    <w:rsid w:val="00914AF2"/>
    <w:rsid w:val="00924D47"/>
    <w:rsid w:val="009276C1"/>
    <w:rsid w:val="009315A0"/>
    <w:rsid w:val="00934376"/>
    <w:rsid w:val="00935DB6"/>
    <w:rsid w:val="00941E65"/>
    <w:rsid w:val="00947BF7"/>
    <w:rsid w:val="009659ED"/>
    <w:rsid w:val="0098281C"/>
    <w:rsid w:val="00986B73"/>
    <w:rsid w:val="009A3137"/>
    <w:rsid w:val="009A3708"/>
    <w:rsid w:val="009B653A"/>
    <w:rsid w:val="009B7BD5"/>
    <w:rsid w:val="009C22C9"/>
    <w:rsid w:val="009C4DAE"/>
    <w:rsid w:val="009D6B19"/>
    <w:rsid w:val="009E1856"/>
    <w:rsid w:val="009E344F"/>
    <w:rsid w:val="009F7944"/>
    <w:rsid w:val="00A10FE4"/>
    <w:rsid w:val="00A27FEB"/>
    <w:rsid w:val="00A37B46"/>
    <w:rsid w:val="00A43EDE"/>
    <w:rsid w:val="00A54613"/>
    <w:rsid w:val="00A66B79"/>
    <w:rsid w:val="00A723E6"/>
    <w:rsid w:val="00A832D7"/>
    <w:rsid w:val="00A853C3"/>
    <w:rsid w:val="00A92E66"/>
    <w:rsid w:val="00AA1D17"/>
    <w:rsid w:val="00AA64BE"/>
    <w:rsid w:val="00AB3421"/>
    <w:rsid w:val="00AB718E"/>
    <w:rsid w:val="00AC23F6"/>
    <w:rsid w:val="00AD24FD"/>
    <w:rsid w:val="00AE0F82"/>
    <w:rsid w:val="00AE2186"/>
    <w:rsid w:val="00AF144F"/>
    <w:rsid w:val="00AF632C"/>
    <w:rsid w:val="00B02DFA"/>
    <w:rsid w:val="00B0555E"/>
    <w:rsid w:val="00B46CE8"/>
    <w:rsid w:val="00B475E9"/>
    <w:rsid w:val="00B54ACF"/>
    <w:rsid w:val="00B575CD"/>
    <w:rsid w:val="00B60A29"/>
    <w:rsid w:val="00B8300E"/>
    <w:rsid w:val="00B9010C"/>
    <w:rsid w:val="00BA644E"/>
    <w:rsid w:val="00BA6D4A"/>
    <w:rsid w:val="00BB1DF0"/>
    <w:rsid w:val="00BC1C1B"/>
    <w:rsid w:val="00BC68CB"/>
    <w:rsid w:val="00BD5BA2"/>
    <w:rsid w:val="00BF3A79"/>
    <w:rsid w:val="00BF6979"/>
    <w:rsid w:val="00C04EB1"/>
    <w:rsid w:val="00C11520"/>
    <w:rsid w:val="00C15C78"/>
    <w:rsid w:val="00C20DE5"/>
    <w:rsid w:val="00C2502B"/>
    <w:rsid w:val="00C27591"/>
    <w:rsid w:val="00C339D3"/>
    <w:rsid w:val="00C35ED0"/>
    <w:rsid w:val="00C36ADF"/>
    <w:rsid w:val="00C52CBB"/>
    <w:rsid w:val="00C542D7"/>
    <w:rsid w:val="00C57D31"/>
    <w:rsid w:val="00C65C57"/>
    <w:rsid w:val="00C65DAA"/>
    <w:rsid w:val="00C65FB3"/>
    <w:rsid w:val="00C72BDA"/>
    <w:rsid w:val="00C754BC"/>
    <w:rsid w:val="00C77AF1"/>
    <w:rsid w:val="00C847A2"/>
    <w:rsid w:val="00C86351"/>
    <w:rsid w:val="00CA7184"/>
    <w:rsid w:val="00CB1983"/>
    <w:rsid w:val="00CD6509"/>
    <w:rsid w:val="00CD7045"/>
    <w:rsid w:val="00CE32A6"/>
    <w:rsid w:val="00CF18EA"/>
    <w:rsid w:val="00CF37A7"/>
    <w:rsid w:val="00D1019F"/>
    <w:rsid w:val="00D104A6"/>
    <w:rsid w:val="00D33391"/>
    <w:rsid w:val="00D376A6"/>
    <w:rsid w:val="00D46DB2"/>
    <w:rsid w:val="00D54061"/>
    <w:rsid w:val="00D5757D"/>
    <w:rsid w:val="00D67437"/>
    <w:rsid w:val="00D76B37"/>
    <w:rsid w:val="00D8403A"/>
    <w:rsid w:val="00D85ED6"/>
    <w:rsid w:val="00DA0FC2"/>
    <w:rsid w:val="00DB130F"/>
    <w:rsid w:val="00DB6230"/>
    <w:rsid w:val="00DE040A"/>
    <w:rsid w:val="00E07F76"/>
    <w:rsid w:val="00E15DAC"/>
    <w:rsid w:val="00E22427"/>
    <w:rsid w:val="00E25017"/>
    <w:rsid w:val="00E3270F"/>
    <w:rsid w:val="00E35939"/>
    <w:rsid w:val="00E46709"/>
    <w:rsid w:val="00E53B24"/>
    <w:rsid w:val="00E62C1B"/>
    <w:rsid w:val="00E6377B"/>
    <w:rsid w:val="00E66D85"/>
    <w:rsid w:val="00E66FAE"/>
    <w:rsid w:val="00E72CE5"/>
    <w:rsid w:val="00E84678"/>
    <w:rsid w:val="00E9342C"/>
    <w:rsid w:val="00E95C53"/>
    <w:rsid w:val="00E97C7D"/>
    <w:rsid w:val="00ED57B7"/>
    <w:rsid w:val="00EE2D61"/>
    <w:rsid w:val="00EE7C28"/>
    <w:rsid w:val="00EF4526"/>
    <w:rsid w:val="00F0177F"/>
    <w:rsid w:val="00F05ADF"/>
    <w:rsid w:val="00F07D4A"/>
    <w:rsid w:val="00F13A85"/>
    <w:rsid w:val="00F44BBD"/>
    <w:rsid w:val="00F61CC3"/>
    <w:rsid w:val="00F768E2"/>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9DA1F"/>
  <w15:chartTrackingRefBased/>
  <w15:docId w15:val="{824402B7-BB7A-4863-93C7-7E378502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B46"/>
    <w:rPr>
      <w:rFonts w:ascii="Times New Roman" w:eastAsia="Times New Roman" w:hAnsi="Times New Roman"/>
      <w:sz w:val="24"/>
      <w:szCs w:val="24"/>
      <w:lang w:val="en-GB" w:eastAsia="en-US"/>
    </w:rPr>
  </w:style>
  <w:style w:type="paragraph" w:styleId="berschrift1">
    <w:name w:val="heading 1"/>
    <w:basedOn w:val="Standard"/>
    <w:next w:val="Standard"/>
    <w:link w:val="berschrift1Zchn"/>
    <w:uiPriority w:val="9"/>
    <w:qFormat/>
    <w:rsid w:val="00EF4526"/>
    <w:pPr>
      <w:keepNext/>
      <w:spacing w:before="240" w:after="60"/>
      <w:outlineLvl w:val="0"/>
    </w:pPr>
    <w:rPr>
      <w:rFonts w:ascii="Cambria" w:hAnsi="Cambria"/>
      <w:b/>
      <w:bCs/>
      <w:kern w:val="32"/>
      <w:sz w:val="32"/>
      <w:szCs w:val="32"/>
      <w:lang w:eastAsia="x-none"/>
    </w:rPr>
  </w:style>
  <w:style w:type="paragraph" w:styleId="berschrift7">
    <w:name w:val="heading 7"/>
    <w:basedOn w:val="Standard"/>
    <w:next w:val="Standard"/>
    <w:link w:val="berschrift7Zchn"/>
    <w:qFormat/>
    <w:rsid w:val="00755F74"/>
    <w:pPr>
      <w:keepNext/>
      <w:outlineLvl w:val="6"/>
    </w:pPr>
    <w:rPr>
      <w:rFonts w:ascii="Arial" w:hAnsi="Arial"/>
      <w:b/>
      <w:bCs/>
      <w:sz w:val="22"/>
      <w:szCs w:val="22"/>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A37B46"/>
    <w:pPr>
      <w:jc w:val="both"/>
    </w:pPr>
    <w:rPr>
      <w:rFonts w:ascii="Arial" w:hAnsi="Arial"/>
      <w:lang w:eastAsia="x-none"/>
    </w:rPr>
  </w:style>
  <w:style w:type="character" w:customStyle="1" w:styleId="TextkrperZchn">
    <w:name w:val="Textkörper Zchn"/>
    <w:link w:val="Textkrper"/>
    <w:rsid w:val="00A37B46"/>
    <w:rPr>
      <w:rFonts w:ascii="Arial" w:eastAsia="Times New Roman" w:hAnsi="Arial" w:cs="Times New Roman"/>
      <w:sz w:val="24"/>
      <w:szCs w:val="24"/>
      <w:lang w:val="en-GB"/>
    </w:rPr>
  </w:style>
  <w:style w:type="paragraph" w:styleId="StandardWeb">
    <w:name w:val="Normal (Web)"/>
    <w:basedOn w:val="Standard"/>
    <w:rsid w:val="00A37B46"/>
    <w:pPr>
      <w:spacing w:before="100" w:beforeAutospacing="1" w:after="100" w:afterAutospacing="1"/>
    </w:pPr>
    <w:rPr>
      <w:color w:val="000000"/>
      <w:lang w:val="en-US"/>
    </w:rPr>
  </w:style>
  <w:style w:type="character" w:customStyle="1" w:styleId="berschrift7Zchn">
    <w:name w:val="Überschrift 7 Zchn"/>
    <w:link w:val="berschrift7"/>
    <w:rsid w:val="00755F74"/>
    <w:rPr>
      <w:rFonts w:ascii="Arial" w:eastAsia="Times New Roman" w:hAnsi="Arial"/>
      <w:b/>
      <w:bCs/>
      <w:sz w:val="22"/>
      <w:szCs w:val="22"/>
      <w:lang w:val="en-GB"/>
    </w:rPr>
  </w:style>
  <w:style w:type="paragraph" w:styleId="NurText">
    <w:name w:val="Plain Text"/>
    <w:basedOn w:val="Standard"/>
    <w:link w:val="NurTextZchn"/>
    <w:rsid w:val="00755F74"/>
    <w:rPr>
      <w:rFonts w:ascii="Courier" w:hAnsi="Courier"/>
      <w:lang w:eastAsia="x-none"/>
    </w:rPr>
  </w:style>
  <w:style w:type="character" w:customStyle="1" w:styleId="NurTextZchn">
    <w:name w:val="Nur Text Zchn"/>
    <w:link w:val="NurText"/>
    <w:rsid w:val="00755F74"/>
    <w:rPr>
      <w:rFonts w:ascii="Courier" w:eastAsia="Times New Roman" w:hAnsi="Courier"/>
      <w:sz w:val="24"/>
      <w:szCs w:val="24"/>
      <w:lang w:val="en-GB"/>
    </w:rPr>
  </w:style>
  <w:style w:type="table" w:styleId="Tabellenraster">
    <w:name w:val="Table Grid"/>
    <w:basedOn w:val="NormaleTabelle"/>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arbigeListe-Akzent11">
    <w:name w:val="Farbige Liste - Akzent 11"/>
    <w:basedOn w:val="Standard"/>
    <w:uiPriority w:val="34"/>
    <w:qFormat/>
    <w:rsid w:val="00386D52"/>
    <w:pPr>
      <w:ind w:left="720"/>
    </w:pPr>
  </w:style>
  <w:style w:type="paragraph" w:styleId="Kopfzeile">
    <w:name w:val="header"/>
    <w:basedOn w:val="Standard"/>
    <w:link w:val="KopfzeileZchn"/>
    <w:uiPriority w:val="99"/>
    <w:unhideWhenUsed/>
    <w:rsid w:val="000D12AC"/>
    <w:pPr>
      <w:tabs>
        <w:tab w:val="center" w:pos="4680"/>
        <w:tab w:val="right" w:pos="9360"/>
      </w:tabs>
    </w:pPr>
    <w:rPr>
      <w:lang w:eastAsia="x-none"/>
    </w:rPr>
  </w:style>
  <w:style w:type="character" w:customStyle="1" w:styleId="KopfzeileZchn">
    <w:name w:val="Kopfzeile Zchn"/>
    <w:link w:val="Kopfzeile"/>
    <w:uiPriority w:val="99"/>
    <w:rsid w:val="000D12AC"/>
    <w:rPr>
      <w:rFonts w:ascii="Times New Roman" w:eastAsia="Times New Roman" w:hAnsi="Times New Roman"/>
      <w:sz w:val="24"/>
      <w:szCs w:val="24"/>
      <w:lang w:val="en-GB"/>
    </w:rPr>
  </w:style>
  <w:style w:type="paragraph" w:styleId="Fuzeile">
    <w:name w:val="footer"/>
    <w:basedOn w:val="Standard"/>
    <w:link w:val="FuzeileZchn"/>
    <w:unhideWhenUsed/>
    <w:rsid w:val="000D12AC"/>
    <w:pPr>
      <w:tabs>
        <w:tab w:val="center" w:pos="4680"/>
        <w:tab w:val="right" w:pos="9360"/>
      </w:tabs>
    </w:pPr>
    <w:rPr>
      <w:lang w:eastAsia="x-none"/>
    </w:rPr>
  </w:style>
  <w:style w:type="character" w:customStyle="1" w:styleId="FuzeileZchn">
    <w:name w:val="Fußzeile Zchn"/>
    <w:link w:val="Fuzeile"/>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9315A0"/>
    <w:rPr>
      <w:color w:val="0000FF"/>
      <w:u w:val="single"/>
    </w:rPr>
  </w:style>
  <w:style w:type="character" w:customStyle="1" w:styleId="berschrift1Zchn">
    <w:name w:val="Überschrift 1 Zchn"/>
    <w:link w:val="berschrift1"/>
    <w:uiPriority w:val="9"/>
    <w:rsid w:val="00EF4526"/>
    <w:rPr>
      <w:rFonts w:ascii="Cambria" w:eastAsia="Times New Roman" w:hAnsi="Cambria" w:cs="Times New Roman"/>
      <w:b/>
      <w:bCs/>
      <w:kern w:val="32"/>
      <w:sz w:val="32"/>
      <w:szCs w:val="32"/>
      <w:lang w:val="en-GB"/>
    </w:rPr>
  </w:style>
  <w:style w:type="paragraph" w:styleId="Sprechblasentext">
    <w:name w:val="Balloon Text"/>
    <w:basedOn w:val="Standard"/>
    <w:link w:val="SprechblasentextZchn"/>
    <w:uiPriority w:val="99"/>
    <w:semiHidden/>
    <w:unhideWhenUsed/>
    <w:rsid w:val="009D6B19"/>
    <w:rPr>
      <w:rFonts w:ascii="Tahoma" w:hAnsi="Tahoma"/>
      <w:sz w:val="16"/>
      <w:szCs w:val="16"/>
      <w:lang w:val="x-none"/>
    </w:rPr>
  </w:style>
  <w:style w:type="character" w:customStyle="1" w:styleId="SprechblasentextZchn">
    <w:name w:val="Sprechblasentext Zchn"/>
    <w:link w:val="Sprechblasentext"/>
    <w:uiPriority w:val="99"/>
    <w:semiHidden/>
    <w:rsid w:val="009D6B19"/>
    <w:rPr>
      <w:rFonts w:ascii="Tahoma" w:eastAsia="Times New Roman" w:hAnsi="Tahoma" w:cs="Tahoma"/>
      <w:sz w:val="16"/>
      <w:szCs w:val="16"/>
      <w:lang w:eastAsia="en-US"/>
    </w:rPr>
  </w:style>
  <w:style w:type="paragraph" w:customStyle="1" w:styleId="CRfront">
    <w:name w:val="CR_front"/>
    <w:next w:val="Standard"/>
    <w:rsid w:val="009D6B19"/>
    <w:rPr>
      <w:rFonts w:ascii="Arial" w:eastAsia="Times New Roman" w:hAnsi="Arial"/>
      <w:lang w:val="en-GB" w:eastAsia="en-US"/>
    </w:rPr>
  </w:style>
  <w:style w:type="character" w:styleId="Seitenzahl">
    <w:name w:val="page number"/>
    <w:basedOn w:val="Absatz-Standardschriftart"/>
    <w:rsid w:val="009E344F"/>
  </w:style>
  <w:style w:type="paragraph" w:styleId="Textkrper3">
    <w:name w:val="Body Text 3"/>
    <w:basedOn w:val="Standard"/>
    <w:link w:val="Textkrper3Zchn"/>
    <w:uiPriority w:val="99"/>
    <w:unhideWhenUsed/>
    <w:rsid w:val="006D6393"/>
    <w:pPr>
      <w:spacing w:after="120"/>
    </w:pPr>
    <w:rPr>
      <w:sz w:val="16"/>
      <w:szCs w:val="16"/>
      <w:lang w:val="x-none"/>
    </w:rPr>
  </w:style>
  <w:style w:type="character" w:customStyle="1" w:styleId="Textkrper3Zchn">
    <w:name w:val="Textkörper 3 Zchn"/>
    <w:link w:val="Textkrper3"/>
    <w:uiPriority w:val="99"/>
    <w:rsid w:val="006D6393"/>
    <w:rPr>
      <w:rFonts w:ascii="Times New Roman" w:eastAsia="Times New Roman" w:hAnsi="Times New Roman"/>
      <w:sz w:val="16"/>
      <w:szCs w:val="16"/>
      <w:lang w:eastAsia="en-US"/>
    </w:rPr>
  </w:style>
  <w:style w:type="character" w:customStyle="1" w:styleId="apple-converted-space">
    <w:name w:val="apple-converted-space"/>
    <w:rsid w:val="001C3EBB"/>
  </w:style>
  <w:style w:type="character" w:styleId="NichtaufgelsteErwhnung">
    <w:name w:val="Unresolved Mention"/>
    <w:uiPriority w:val="99"/>
    <w:semiHidden/>
    <w:unhideWhenUsed/>
    <w:rsid w:val="009E1856"/>
    <w:rPr>
      <w:color w:val="605E5C"/>
      <w:shd w:val="clear" w:color="auto" w:fill="E1DFDD"/>
    </w:rPr>
  </w:style>
  <w:style w:type="paragraph" w:styleId="berarbeitung">
    <w:name w:val="Revision"/>
    <w:hidden/>
    <w:uiPriority w:val="99"/>
    <w:semiHidden/>
    <w:rsid w:val="00C542D7"/>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jo.Schulze@vodafone.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2187</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2528</CharactersWithSpaces>
  <SharedDoc>false</SharedDoc>
  <HLinks>
    <vt:vector size="12" baseType="variant">
      <vt:variant>
        <vt:i4>6815757</vt:i4>
      </vt:variant>
      <vt:variant>
        <vt:i4>0</vt:i4>
      </vt:variant>
      <vt:variant>
        <vt:i4>0</vt:i4>
      </vt:variant>
      <vt:variant>
        <vt:i4>5</vt:i4>
      </vt:variant>
      <vt:variant>
        <vt:lpwstr>mailto:Hajo.Schulze@vodafone.com</vt:lpwstr>
      </vt:variant>
      <vt:variant>
        <vt:lpwstr/>
      </vt: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GCF</dc:creator>
  <cp:keywords/>
  <cp:lastModifiedBy>Hans-Joachim Schulze, Vodafone</cp:lastModifiedBy>
  <cp:revision>4</cp:revision>
  <dcterms:created xsi:type="dcterms:W3CDTF">2023-05-12T09:20:00Z</dcterms:created>
  <dcterms:modified xsi:type="dcterms:W3CDTF">2023-05-22T08:01:00Z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2022-12-07T14:33:55Z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810d2bca-6a06-4ac6-b913-deb2b47d8c91</vt:lpwstr>
  </property>
  <property fmtid="{D5CDD505-2E9C-101B-9397-08002B2CF9AE}" pid="8" name="MSIP_Label_17da11e7-ad83-4459-98c6-12a88e2eac78_ContentBits">
    <vt:lpwstr>0</vt:lpwstr>
  </property>
</Properties>
</file>